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A4" w:rsidRPr="00BA70C4" w:rsidRDefault="00BA70C4" w:rsidP="00BA70C4">
      <w:pPr>
        <w:tabs>
          <w:tab w:val="left" w:pos="709"/>
        </w:tabs>
        <w:rPr>
          <w:b/>
          <w:sz w:val="40"/>
          <w:szCs w:val="40"/>
        </w:rPr>
      </w:pPr>
      <w:r w:rsidRPr="00BA70C4">
        <w:rPr>
          <w:b/>
          <w:sz w:val="40"/>
          <w:szCs w:val="40"/>
        </w:rPr>
        <w:t>Evaluatie leeruitkomsten deelnemer</w:t>
      </w:r>
    </w:p>
    <w:tbl>
      <w:tblPr>
        <w:tblStyle w:val="Tabelraster"/>
        <w:tblW w:w="0" w:type="auto"/>
        <w:tblLook w:val="04A0" w:firstRow="1" w:lastRow="0" w:firstColumn="1" w:lastColumn="0" w:noHBand="0" w:noVBand="1"/>
      </w:tblPr>
      <w:tblGrid>
        <w:gridCol w:w="3681"/>
        <w:gridCol w:w="5381"/>
      </w:tblGrid>
      <w:tr w:rsidR="006E7936" w:rsidTr="006E7936">
        <w:tc>
          <w:tcPr>
            <w:tcW w:w="3681" w:type="dxa"/>
          </w:tcPr>
          <w:p w:rsidR="006E7936" w:rsidRDefault="006E7936">
            <w:r>
              <w:t>Aspect</w:t>
            </w:r>
          </w:p>
        </w:tc>
        <w:tc>
          <w:tcPr>
            <w:tcW w:w="5381" w:type="dxa"/>
          </w:tcPr>
          <w:p w:rsidR="006E7936" w:rsidRDefault="008061B3">
            <w:r>
              <w:t>Bevinding</w:t>
            </w:r>
            <w:bookmarkStart w:id="0" w:name="_GoBack"/>
            <w:bookmarkEnd w:id="0"/>
          </w:p>
        </w:tc>
      </w:tr>
      <w:tr w:rsidR="006E7936" w:rsidTr="006E7936">
        <w:tc>
          <w:tcPr>
            <w:tcW w:w="3681" w:type="dxa"/>
          </w:tcPr>
          <w:p w:rsidR="006E7936" w:rsidRDefault="006E7936" w:rsidP="002C63A0">
            <w:pPr>
              <w:pStyle w:val="Lijstalinea"/>
              <w:numPr>
                <w:ilvl w:val="0"/>
                <w:numId w:val="3"/>
              </w:numPr>
            </w:pPr>
            <w:r>
              <w:t>Kan pedagogische theorieën en processen in praktijk brengen</w:t>
            </w:r>
          </w:p>
        </w:tc>
        <w:tc>
          <w:tcPr>
            <w:tcW w:w="5381" w:type="dxa"/>
          </w:tcPr>
          <w:p w:rsidR="006E7936" w:rsidRDefault="006E7936">
            <w:r>
              <w:t>Momenteel ben ik mentor van een basis PIE-klas. Tijdens de mentorlessen wordt hier aandacht aan besteed. De PIE-lessen worden (vanwege de grootte van de groepen) bestiert door meerdere collega’s. Belangrijk hierin is dat hierin dezelfde regels en structuur worden gehanteerd. Wij ervaren dat leerlingen gebaat zijn bij structuur en duidelijkheid.</w:t>
            </w:r>
          </w:p>
          <w:p w:rsidR="006E7936" w:rsidRDefault="006E7936" w:rsidP="006E7936">
            <w:pPr>
              <w:pStyle w:val="Lijstalinea"/>
              <w:numPr>
                <w:ilvl w:val="0"/>
                <w:numId w:val="2"/>
              </w:numPr>
            </w:pPr>
            <w:r>
              <w:t xml:space="preserve">Starten plenair in </w:t>
            </w:r>
            <w:proofErr w:type="spellStart"/>
            <w:r>
              <w:t>theorie-lokaal</w:t>
            </w:r>
            <w:proofErr w:type="spellEnd"/>
            <w:r>
              <w:t xml:space="preserve">. </w:t>
            </w:r>
          </w:p>
          <w:p w:rsidR="006E7936" w:rsidRDefault="00C91101" w:rsidP="006E7936">
            <w:pPr>
              <w:pStyle w:val="Lijstalinea"/>
              <w:numPr>
                <w:ilvl w:val="1"/>
                <w:numId w:val="2"/>
              </w:numPr>
            </w:pPr>
            <w:r>
              <w:t>Oog hebben voor leerlingen die schijnbaar niet lekker in hun vel zitten.</w:t>
            </w:r>
          </w:p>
          <w:p w:rsidR="006E7936" w:rsidRDefault="00C91101" w:rsidP="006E7936">
            <w:pPr>
              <w:pStyle w:val="Lijstalinea"/>
              <w:numPr>
                <w:ilvl w:val="0"/>
                <w:numId w:val="2"/>
              </w:numPr>
            </w:pPr>
            <w:r>
              <w:t xml:space="preserve">Wij staan voor voorspelbaarheid: </w:t>
            </w:r>
            <w:r w:rsidR="006E7936">
              <w:t>Wij hanteren dezelfde afspraken en hebben tijdens de lessen regelmatig contact, om te voorkomen dat leerlingen collega’s tegen elkaar worden uitgespeeld.</w:t>
            </w:r>
          </w:p>
          <w:p w:rsidR="006E7936" w:rsidRDefault="006E7936" w:rsidP="006E7936">
            <w:pPr>
              <w:pStyle w:val="Lijstalinea"/>
              <w:numPr>
                <w:ilvl w:val="0"/>
                <w:numId w:val="2"/>
              </w:numPr>
            </w:pPr>
            <w:r>
              <w:t>Bewaking van veilig klimaat tijdens de lessen. Afspraken aangaande omgangsregels en taalgebruik.</w:t>
            </w:r>
          </w:p>
          <w:p w:rsidR="006E7936" w:rsidRDefault="00C91101" w:rsidP="006E7936">
            <w:pPr>
              <w:pStyle w:val="Lijstalinea"/>
              <w:numPr>
                <w:ilvl w:val="0"/>
                <w:numId w:val="2"/>
              </w:numPr>
            </w:pPr>
            <w:r>
              <w:t>Soms gebeurt het dat een leerling eruit wordt gestuurd.</w:t>
            </w:r>
          </w:p>
          <w:p w:rsidR="00C91101" w:rsidRDefault="00C91101" w:rsidP="00C91101">
            <w:pPr>
              <w:pStyle w:val="Lijstalinea"/>
              <w:numPr>
                <w:ilvl w:val="1"/>
                <w:numId w:val="2"/>
              </w:numPr>
            </w:pPr>
            <w:r>
              <w:t>Leerling wordt dan opgevangen door een collega in de Time Out.</w:t>
            </w:r>
          </w:p>
          <w:p w:rsidR="00C91101" w:rsidRDefault="00C91101" w:rsidP="00C91101">
            <w:pPr>
              <w:pStyle w:val="Lijstalinea"/>
              <w:numPr>
                <w:ilvl w:val="1"/>
                <w:numId w:val="2"/>
              </w:numPr>
            </w:pPr>
            <w:r>
              <w:t>Na een lesuur komt de leerling terug met gele brief waarop hij de volgende vragen beantwoord:</w:t>
            </w:r>
          </w:p>
          <w:p w:rsidR="00C91101" w:rsidRDefault="00C91101" w:rsidP="00C91101">
            <w:pPr>
              <w:pStyle w:val="Lijstalinea"/>
              <w:numPr>
                <w:ilvl w:val="2"/>
                <w:numId w:val="2"/>
              </w:numPr>
            </w:pPr>
            <w:r>
              <w:t>Wat is er gebeurd volgens jou?</w:t>
            </w:r>
          </w:p>
          <w:p w:rsidR="00C91101" w:rsidRDefault="00C91101" w:rsidP="00C91101">
            <w:pPr>
              <w:pStyle w:val="Lijstalinea"/>
              <w:numPr>
                <w:ilvl w:val="2"/>
                <w:numId w:val="2"/>
              </w:numPr>
            </w:pPr>
            <w:r>
              <w:t>Wat vind je van de situatie, wat er gebeurd is?</w:t>
            </w:r>
          </w:p>
          <w:p w:rsidR="00C91101" w:rsidRDefault="00C91101" w:rsidP="00C91101">
            <w:pPr>
              <w:pStyle w:val="Lijstalinea"/>
              <w:numPr>
                <w:ilvl w:val="2"/>
                <w:numId w:val="2"/>
              </w:numPr>
            </w:pPr>
            <w:r>
              <w:t>Wat deed de leraar? Waarom deed de leraar dat?</w:t>
            </w:r>
          </w:p>
          <w:p w:rsidR="00C91101" w:rsidRDefault="00C91101" w:rsidP="00C91101">
            <w:pPr>
              <w:pStyle w:val="Lijstalinea"/>
              <w:numPr>
                <w:ilvl w:val="2"/>
                <w:numId w:val="2"/>
              </w:numPr>
            </w:pPr>
            <w:r>
              <w:t xml:space="preserve">Wat had de leraar anders </w:t>
            </w:r>
            <w:proofErr w:type="spellStart"/>
            <w:r>
              <w:t>moetn</w:t>
            </w:r>
            <w:proofErr w:type="spellEnd"/>
            <w:r>
              <w:t xml:space="preserve"> doen in deze situatie?</w:t>
            </w:r>
          </w:p>
          <w:p w:rsidR="00C91101" w:rsidRDefault="00C91101" w:rsidP="00C91101">
            <w:pPr>
              <w:pStyle w:val="Lijstalinea"/>
              <w:numPr>
                <w:ilvl w:val="2"/>
                <w:numId w:val="2"/>
              </w:numPr>
            </w:pPr>
            <w:r>
              <w:t>Wat had je zelf kunnen doen zodat je je niet uit de les werd gestuurd.</w:t>
            </w:r>
          </w:p>
          <w:p w:rsidR="00C91101" w:rsidRDefault="00C91101" w:rsidP="00C91101">
            <w:pPr>
              <w:pStyle w:val="Lijstalinea"/>
              <w:numPr>
                <w:ilvl w:val="1"/>
                <w:numId w:val="2"/>
              </w:numPr>
            </w:pPr>
            <w:r>
              <w:t>Aansluitend vindt er dan een herstelgesprek plaats, met reflectie op eigen handelen als belangrijk uitgangspunt. Waarna duidelijke afspraken worden gemaakt om herhaling te voorkomen.</w:t>
            </w:r>
          </w:p>
        </w:tc>
      </w:tr>
      <w:tr w:rsidR="006E7936" w:rsidTr="006E7936">
        <w:tc>
          <w:tcPr>
            <w:tcW w:w="3681" w:type="dxa"/>
          </w:tcPr>
          <w:p w:rsidR="006E7936" w:rsidRDefault="002C63A0" w:rsidP="002C63A0">
            <w:pPr>
              <w:ind w:left="360"/>
            </w:pPr>
            <w:r>
              <w:t xml:space="preserve">2a. </w:t>
            </w:r>
            <w:r w:rsidR="00C91101">
              <w:t>Beheerst vakinhoudelijke leerstof</w:t>
            </w:r>
          </w:p>
        </w:tc>
        <w:tc>
          <w:tcPr>
            <w:tcW w:w="5381" w:type="dxa"/>
          </w:tcPr>
          <w:p w:rsidR="006E7936" w:rsidRDefault="00C91101" w:rsidP="00C91101">
            <w:r>
              <w:t>Voor de start van professionaliseringstraject was ik voornam</w:t>
            </w:r>
            <w:r w:rsidR="002C63A0">
              <w:t xml:space="preserve">elijk te onderwijzen in metaaltechniek. Dit is mijn comfortzone, omdat ik tweede graads bevoegdheid heb voor werktuigbouwkunde. Na de start van mijn opleiding heb ik bewust (in overleg met mijn collega’s) te doceren in Installatie- en Elektrotechniek als Automatiseren en Besturen. Hiervoor heb ik ook </w:t>
            </w:r>
            <w:r w:rsidR="002C63A0">
              <w:lastRenderedPageBreak/>
              <w:t xml:space="preserve">uitgebreid het materiaal van </w:t>
            </w:r>
            <w:proofErr w:type="spellStart"/>
            <w:r w:rsidR="002C63A0">
              <w:t>Elo-digitaal</w:t>
            </w:r>
            <w:proofErr w:type="spellEnd"/>
            <w:r w:rsidR="002C63A0">
              <w:t xml:space="preserve"> te hand genomen. Daarnaast heb ik zelf bordopdrachten voorbereid en gemaakt (ook na aanleiding van het uitwerken van mijnP1-P4 opdracht). Ook heb ik een handleiding geschreven voor Niko-Home-control.</w:t>
            </w:r>
          </w:p>
          <w:p w:rsidR="002C63A0" w:rsidRDefault="002C63A0" w:rsidP="00C91101"/>
        </w:tc>
      </w:tr>
      <w:tr w:rsidR="006E7936" w:rsidTr="006E7936">
        <w:tc>
          <w:tcPr>
            <w:tcW w:w="3681" w:type="dxa"/>
          </w:tcPr>
          <w:p w:rsidR="006E7936" w:rsidRDefault="002C63A0" w:rsidP="002C63A0">
            <w:r>
              <w:lastRenderedPageBreak/>
              <w:t>2b. Beheerst het samenstellen, kiezen en/of bewerken van de leerstof voor zijn leerlingen.</w:t>
            </w:r>
          </w:p>
        </w:tc>
        <w:tc>
          <w:tcPr>
            <w:tcW w:w="5381" w:type="dxa"/>
          </w:tcPr>
          <w:p w:rsidR="006E7936" w:rsidRDefault="002C63A0">
            <w:r>
              <w:t xml:space="preserve">Uitgangspunt voor de keuze </w:t>
            </w:r>
            <w:r w:rsidR="0039335C">
              <w:t>van werkstukken zijn de syllabi van PIE. We werken met formatieve en summatieve opdrachten. De formatieve opdrachten dienen als voorbereiding op de summatieve opdrachten. We zijn bezig opdrachten te ontwikkelen die leerlingen kunnen kiezen om hetzelfde curriculum af te dekken &gt; onderwijs op maat.</w:t>
            </w:r>
          </w:p>
        </w:tc>
      </w:tr>
      <w:tr w:rsidR="006E7936" w:rsidTr="006E7936">
        <w:tc>
          <w:tcPr>
            <w:tcW w:w="3681" w:type="dxa"/>
          </w:tcPr>
          <w:p w:rsidR="006E7936" w:rsidRDefault="0039335C">
            <w:r>
              <w:t>3a. Heeft kennis van toepasbare vakdidactische theorieën en processen.</w:t>
            </w:r>
          </w:p>
        </w:tc>
        <w:tc>
          <w:tcPr>
            <w:tcW w:w="5381" w:type="dxa"/>
          </w:tcPr>
          <w:p w:rsidR="006E7936" w:rsidRDefault="0039335C">
            <w:r>
              <w:t xml:space="preserve">Insteek is dat we leerlingen begeleiden in hun ontwikkeling op metacognitieve vaardigheden, teneinde ze voorbereiden in het zelfstandig uitvoeren van de opdrachten. Differentiëren maakt hierin een belangrijk deel uit: </w:t>
            </w:r>
          </w:p>
        </w:tc>
      </w:tr>
      <w:tr w:rsidR="0039335C" w:rsidTr="006E7936">
        <w:tc>
          <w:tcPr>
            <w:tcW w:w="3681" w:type="dxa"/>
          </w:tcPr>
          <w:p w:rsidR="0039335C" w:rsidRDefault="0039335C">
            <w:r>
              <w:t>3b. Brengt vakdidactische theorieën en processen doelmatig in praktijk.</w:t>
            </w:r>
          </w:p>
        </w:tc>
        <w:tc>
          <w:tcPr>
            <w:tcW w:w="5381" w:type="dxa"/>
          </w:tcPr>
          <w:p w:rsidR="0039335C" w:rsidRDefault="0039335C"/>
        </w:tc>
      </w:tr>
      <w:tr w:rsidR="0039335C" w:rsidTr="006E7936">
        <w:tc>
          <w:tcPr>
            <w:tcW w:w="3681" w:type="dxa"/>
          </w:tcPr>
          <w:p w:rsidR="0039335C" w:rsidRDefault="0039335C">
            <w:r>
              <w:t>4. Kan hogere generieke beroepsbekwaamheden inzetten in de beroepspraktijk.</w:t>
            </w:r>
          </w:p>
        </w:tc>
        <w:tc>
          <w:tcPr>
            <w:tcW w:w="5381" w:type="dxa"/>
          </w:tcPr>
          <w:p w:rsidR="0039335C" w:rsidRDefault="0039335C">
            <w:r>
              <w:t xml:space="preserve">Bij het volgen van de opleiding heb ik (ook bij het uitwerken </w:t>
            </w:r>
            <w:r w:rsidR="00EE01EF">
              <w:t xml:space="preserve">van </w:t>
            </w:r>
            <w:r w:rsidR="00CD76E2">
              <w:t>de integratieve opdracht) me diep bekwaamd op het gebied van 3D-tekenen, denken en ontwerpen. Daarnaast heb jaren lang in het bedrijfsleven actief geweest en kan leerlingen bedienen van praktijkvoorbeelden: Stel dat je klant was en ….?</w:t>
            </w:r>
          </w:p>
        </w:tc>
      </w:tr>
      <w:tr w:rsidR="00CD76E2" w:rsidTr="006E7936">
        <w:tc>
          <w:tcPr>
            <w:tcW w:w="3681" w:type="dxa"/>
          </w:tcPr>
          <w:p w:rsidR="00CD76E2" w:rsidRDefault="00CD76E2">
            <w:r>
              <w:t>5a. Heeft inzicht in werking van werktuigbouwkundige systemen.</w:t>
            </w:r>
          </w:p>
        </w:tc>
        <w:tc>
          <w:tcPr>
            <w:tcW w:w="5381" w:type="dxa"/>
          </w:tcPr>
          <w:p w:rsidR="00CD76E2" w:rsidRDefault="00CD76E2">
            <w:r>
              <w:t xml:space="preserve">Zoal gezegd is de werktuigbouwkunde mijn </w:t>
            </w:r>
            <w:proofErr w:type="spellStart"/>
            <w:r>
              <w:t>comfortzône</w:t>
            </w:r>
            <w:proofErr w:type="spellEnd"/>
            <w:r>
              <w:t>.</w:t>
            </w:r>
          </w:p>
        </w:tc>
      </w:tr>
      <w:tr w:rsidR="00CD76E2" w:rsidTr="006E7936">
        <w:tc>
          <w:tcPr>
            <w:tcW w:w="3681" w:type="dxa"/>
          </w:tcPr>
          <w:p w:rsidR="00CD76E2" w:rsidRDefault="00CD76E2">
            <w:r>
              <w:t>5b. Heeft inzicht in werking van elektrotechnische systemen.</w:t>
            </w:r>
          </w:p>
        </w:tc>
        <w:tc>
          <w:tcPr>
            <w:tcW w:w="5381" w:type="dxa"/>
          </w:tcPr>
          <w:p w:rsidR="00CD76E2" w:rsidRDefault="00CD76E2">
            <w:r>
              <w:t>Zoals al aangehaald koos ik er bewust voor les te gaan geven bij Automatiseren en Besturen en Installeren en Monteren. Een belangrijke trigger was het starten van mijn professionaliseringstraject.</w:t>
            </w:r>
          </w:p>
        </w:tc>
      </w:tr>
      <w:tr w:rsidR="00CD76E2" w:rsidTr="006E7936">
        <w:tc>
          <w:tcPr>
            <w:tcW w:w="3681" w:type="dxa"/>
          </w:tcPr>
          <w:p w:rsidR="00CD76E2" w:rsidRDefault="00CD76E2">
            <w:r>
              <w:t>5c. Heeft inzicht in mechatronische systemen.</w:t>
            </w:r>
          </w:p>
        </w:tc>
        <w:tc>
          <w:tcPr>
            <w:tcW w:w="5381" w:type="dxa"/>
          </w:tcPr>
          <w:p w:rsidR="00CD76E2" w:rsidRDefault="00CD76E2">
            <w:r>
              <w:t>Bij het uitwerken van Integratieve opdracht “Afvoersorteerder” heb ik aangetoond hier (veel) kennis te hebben verworven.</w:t>
            </w:r>
          </w:p>
        </w:tc>
      </w:tr>
      <w:tr w:rsidR="00CD76E2" w:rsidTr="006E7936">
        <w:tc>
          <w:tcPr>
            <w:tcW w:w="3681" w:type="dxa"/>
          </w:tcPr>
          <w:p w:rsidR="00CD76E2" w:rsidRDefault="00CD76E2">
            <w:r>
              <w:t>5d. Heeft inzicht in werking installatiesystemen.</w:t>
            </w:r>
          </w:p>
        </w:tc>
        <w:tc>
          <w:tcPr>
            <w:tcW w:w="5381" w:type="dxa"/>
          </w:tcPr>
          <w:p w:rsidR="00CD76E2" w:rsidRDefault="00CD76E2">
            <w:r>
              <w:t xml:space="preserve">Zoals gezegd heb ik me bekwaamd op het gebied van Installeren en Monteren door hier les in te geven. Bij het beoordelen laat ik de leerlingen terugkijken wat een volgende keer beter zou kunnen. </w:t>
            </w:r>
            <w:r w:rsidR="006B7267">
              <w:t>Ook het laten benoemen van functies van de componenten (functie sifon, monteren afvoer in afloop, etc. etc.)</w:t>
            </w:r>
          </w:p>
        </w:tc>
      </w:tr>
      <w:tr w:rsidR="006B7267" w:rsidTr="006E7936">
        <w:tc>
          <w:tcPr>
            <w:tcW w:w="3681" w:type="dxa"/>
          </w:tcPr>
          <w:p w:rsidR="006B7267" w:rsidRDefault="006B7267">
            <w:r>
              <w:t>5</w:t>
            </w:r>
            <w:r w:rsidRPr="006B7267">
              <w:rPr>
                <w:vertAlign w:val="superscript"/>
              </w:rPr>
              <w:t>e</w:t>
            </w:r>
            <w:r>
              <w:t>. Heeft inzicht in besturingssystemen.</w:t>
            </w:r>
          </w:p>
        </w:tc>
        <w:tc>
          <w:tcPr>
            <w:tcW w:w="5381" w:type="dxa"/>
          </w:tcPr>
          <w:p w:rsidR="006B7267" w:rsidRDefault="006B7267">
            <w:r>
              <w:t>Dit is aangetoond met het uitwerken van integratieve opdracht de “Afvoersorteerder”.</w:t>
            </w:r>
          </w:p>
        </w:tc>
      </w:tr>
      <w:tr w:rsidR="006B7267" w:rsidTr="006E7936">
        <w:tc>
          <w:tcPr>
            <w:tcW w:w="3681" w:type="dxa"/>
          </w:tcPr>
          <w:p w:rsidR="006B7267" w:rsidRDefault="006B7267">
            <w:r>
              <w:t>5f. Heeft inzicht in werking van beveiligings- en bewakingssystemen.</w:t>
            </w:r>
          </w:p>
        </w:tc>
        <w:tc>
          <w:tcPr>
            <w:tcW w:w="5381" w:type="dxa"/>
          </w:tcPr>
          <w:p w:rsidR="006B7267" w:rsidRDefault="006B7267">
            <w:r>
              <w:t>Ook dit aspect kwam in integratieve eindopdracht tot uitdrukking.</w:t>
            </w:r>
          </w:p>
        </w:tc>
      </w:tr>
      <w:tr w:rsidR="006B7267" w:rsidTr="006E7936">
        <w:tc>
          <w:tcPr>
            <w:tcW w:w="3681" w:type="dxa"/>
          </w:tcPr>
          <w:p w:rsidR="006B7267" w:rsidRDefault="006B7267">
            <w:r>
              <w:t>6a. Doorloopt analyseprocessen.</w:t>
            </w:r>
          </w:p>
        </w:tc>
        <w:tc>
          <w:tcPr>
            <w:tcW w:w="5381" w:type="dxa"/>
          </w:tcPr>
          <w:p w:rsidR="006B7267" w:rsidRDefault="006B7267">
            <w:r>
              <w:t xml:space="preserve">Gaande en aan het einde van het schooljaar analyseren we ons PTA. Uitganspunten hierin zijn uiteraard de syllabi-eisen en of we opdrachten aansprekender kunnen maken. Jaarlijks vindt in onze PIE-sectie (waarvan ik sectievoorzitter ben) de CSPE en SE-resultaten. Zo worden verschil in resultaten SE-CSPE geanalyseerd. </w:t>
            </w:r>
            <w:r>
              <w:lastRenderedPageBreak/>
              <w:t xml:space="preserve">Afgelopen vergadering was ook procedures ontwikkelen voor </w:t>
            </w:r>
            <w:proofErr w:type="spellStart"/>
            <w:r>
              <w:t>opstroomtrajecten</w:t>
            </w:r>
            <w:proofErr w:type="spellEnd"/>
            <w:r>
              <w:t>.</w:t>
            </w:r>
          </w:p>
        </w:tc>
      </w:tr>
      <w:tr w:rsidR="006B7267" w:rsidTr="006E7936">
        <w:tc>
          <w:tcPr>
            <w:tcW w:w="3681" w:type="dxa"/>
          </w:tcPr>
          <w:p w:rsidR="006B7267" w:rsidRDefault="006B7267">
            <w:r>
              <w:lastRenderedPageBreak/>
              <w:t>6b. Doorloopt ontwerpprocessen</w:t>
            </w:r>
          </w:p>
        </w:tc>
        <w:tc>
          <w:tcPr>
            <w:tcW w:w="5381" w:type="dxa"/>
          </w:tcPr>
          <w:p w:rsidR="006B7267" w:rsidRDefault="00812E9B" w:rsidP="00812E9B">
            <w:pPr>
              <w:pStyle w:val="Lijstalinea"/>
              <w:numPr>
                <w:ilvl w:val="0"/>
                <w:numId w:val="4"/>
              </w:numPr>
            </w:pPr>
            <w:r>
              <w:t>Keuzemogelijkheden aan opdrachten voor dezelfde PTA-opdracht.</w:t>
            </w:r>
          </w:p>
          <w:p w:rsidR="00812E9B" w:rsidRDefault="00812E9B" w:rsidP="00812E9B">
            <w:pPr>
              <w:pStyle w:val="Lijstalinea"/>
              <w:numPr>
                <w:ilvl w:val="0"/>
                <w:numId w:val="4"/>
              </w:numPr>
            </w:pPr>
            <w:r>
              <w:t>Ontwikkelen en bijsturen van het PTA-programma.</w:t>
            </w:r>
          </w:p>
          <w:p w:rsidR="00812E9B" w:rsidRDefault="00812E9B" w:rsidP="00812E9B">
            <w:pPr>
              <w:pStyle w:val="Lijstalinea"/>
              <w:numPr>
                <w:ilvl w:val="0"/>
                <w:numId w:val="4"/>
              </w:numPr>
            </w:pPr>
            <w:r>
              <w:t>Ook zijn we bezig met het koppelen van de keuzevakken aan stage.</w:t>
            </w:r>
          </w:p>
        </w:tc>
      </w:tr>
      <w:tr w:rsidR="00812E9B" w:rsidTr="006E7936">
        <w:tc>
          <w:tcPr>
            <w:tcW w:w="3681" w:type="dxa"/>
          </w:tcPr>
          <w:p w:rsidR="00812E9B" w:rsidRDefault="00812E9B">
            <w:r>
              <w:t>6c. Doorloopt realisatieprocessen.</w:t>
            </w:r>
          </w:p>
        </w:tc>
        <w:tc>
          <w:tcPr>
            <w:tcW w:w="5381" w:type="dxa"/>
          </w:tcPr>
          <w:p w:rsidR="00812E9B" w:rsidRDefault="00812E9B" w:rsidP="00812E9B">
            <w:pPr>
              <w:pStyle w:val="Lijstalinea"/>
              <w:numPr>
                <w:ilvl w:val="0"/>
                <w:numId w:val="4"/>
              </w:numPr>
            </w:pPr>
            <w:r>
              <w:t xml:space="preserve">We hebben al geoefend met de </w:t>
            </w:r>
            <w:proofErr w:type="spellStart"/>
            <w:r>
              <w:t>eindopdrachtkeuze</w:t>
            </w:r>
            <w:proofErr w:type="spellEnd"/>
            <w:r>
              <w:t>: stenenklem of buigblok.</w:t>
            </w:r>
          </w:p>
        </w:tc>
      </w:tr>
      <w:tr w:rsidR="00812E9B" w:rsidTr="006E7936">
        <w:tc>
          <w:tcPr>
            <w:tcW w:w="3681" w:type="dxa"/>
          </w:tcPr>
          <w:p w:rsidR="00812E9B" w:rsidRDefault="00812E9B">
            <w:r>
              <w:t>6d. Doorloopt gebruikersprocessen</w:t>
            </w:r>
          </w:p>
        </w:tc>
        <w:tc>
          <w:tcPr>
            <w:tcW w:w="5381" w:type="dxa"/>
          </w:tcPr>
          <w:p w:rsidR="00812E9B" w:rsidRDefault="00812E9B" w:rsidP="00812E9B">
            <w:pPr>
              <w:pStyle w:val="Lijstalinea"/>
              <w:numPr>
                <w:ilvl w:val="0"/>
                <w:numId w:val="4"/>
              </w:numPr>
            </w:pPr>
          </w:p>
        </w:tc>
      </w:tr>
      <w:tr w:rsidR="00812E9B" w:rsidTr="006E7936">
        <w:tc>
          <w:tcPr>
            <w:tcW w:w="3681" w:type="dxa"/>
          </w:tcPr>
          <w:p w:rsidR="00812E9B" w:rsidRDefault="00812E9B">
            <w:r>
              <w:t>6</w:t>
            </w:r>
            <w:r w:rsidRPr="00812E9B">
              <w:rPr>
                <w:vertAlign w:val="superscript"/>
              </w:rPr>
              <w:t>e</w:t>
            </w:r>
            <w:r>
              <w:t>. Doorloopt onderhoudsprocessen.</w:t>
            </w:r>
          </w:p>
        </w:tc>
        <w:tc>
          <w:tcPr>
            <w:tcW w:w="5381" w:type="dxa"/>
          </w:tcPr>
          <w:p w:rsidR="00812E9B" w:rsidRDefault="00812E9B" w:rsidP="00812E9B">
            <w:pPr>
              <w:pStyle w:val="Lijstalinea"/>
              <w:numPr>
                <w:ilvl w:val="0"/>
                <w:numId w:val="4"/>
              </w:numPr>
            </w:pPr>
            <w:r>
              <w:t>Monitoring van voortgang.</w:t>
            </w:r>
          </w:p>
          <w:p w:rsidR="00812E9B" w:rsidRDefault="00812E9B" w:rsidP="00812E9B">
            <w:pPr>
              <w:pStyle w:val="Lijstalinea"/>
              <w:numPr>
                <w:ilvl w:val="0"/>
                <w:numId w:val="4"/>
              </w:numPr>
            </w:pPr>
            <w:r>
              <w:t>Machinepark</w:t>
            </w:r>
          </w:p>
        </w:tc>
      </w:tr>
      <w:tr w:rsidR="00812E9B" w:rsidTr="006E7936">
        <w:tc>
          <w:tcPr>
            <w:tcW w:w="3681" w:type="dxa"/>
          </w:tcPr>
          <w:p w:rsidR="00812E9B" w:rsidRDefault="00812E9B">
            <w:r>
              <w:t>6f Doorloopt duurzaamheidsprocessen.</w:t>
            </w:r>
          </w:p>
        </w:tc>
        <w:tc>
          <w:tcPr>
            <w:tcW w:w="5381" w:type="dxa"/>
          </w:tcPr>
          <w:p w:rsidR="00812E9B" w:rsidRDefault="00812E9B" w:rsidP="00812E9B">
            <w:pPr>
              <w:pStyle w:val="Lijstalinea"/>
              <w:numPr>
                <w:ilvl w:val="0"/>
                <w:numId w:val="4"/>
              </w:numPr>
            </w:pPr>
            <w:r>
              <w:t>Ik maak deel uit van een school overstijgende projectgroep (vanuit STO) voor het ontwikkelen van keuzevak “Duurzame Energie”. Mij aandeel is het ontwikkelen van H2O-toepassingen.</w:t>
            </w:r>
          </w:p>
        </w:tc>
      </w:tr>
      <w:tr w:rsidR="00812E9B" w:rsidTr="006E7936">
        <w:tc>
          <w:tcPr>
            <w:tcW w:w="3681" w:type="dxa"/>
          </w:tcPr>
          <w:p w:rsidR="00812E9B" w:rsidRDefault="00812E9B">
            <w:r>
              <w:t>6g. Doorloopt bedrijfsorganisatie-processen.</w:t>
            </w:r>
          </w:p>
        </w:tc>
        <w:tc>
          <w:tcPr>
            <w:tcW w:w="5381" w:type="dxa"/>
          </w:tcPr>
          <w:p w:rsidR="00812E9B" w:rsidRDefault="00BF764B" w:rsidP="00812E9B">
            <w:pPr>
              <w:pStyle w:val="Lijstalinea"/>
              <w:numPr>
                <w:ilvl w:val="0"/>
                <w:numId w:val="4"/>
              </w:numPr>
            </w:pPr>
            <w:r>
              <w:t>We zijn bezig met 6-sigma project om het lokaal op orde te brengen en te houden. Hier moet veel aandacht gegeven worden “standhouden”.</w:t>
            </w:r>
          </w:p>
        </w:tc>
      </w:tr>
      <w:tr w:rsidR="00BF764B" w:rsidTr="006E7936">
        <w:tc>
          <w:tcPr>
            <w:tcW w:w="3681" w:type="dxa"/>
          </w:tcPr>
          <w:p w:rsidR="00BF764B" w:rsidRDefault="00BF764B">
            <w:r>
              <w:t>7. Hanteert technische hulpmiddelen als machines en gereedschappen.</w:t>
            </w:r>
          </w:p>
        </w:tc>
        <w:tc>
          <w:tcPr>
            <w:tcW w:w="5381" w:type="dxa"/>
          </w:tcPr>
          <w:p w:rsidR="00BF764B" w:rsidRDefault="00BF764B" w:rsidP="00812E9B">
            <w:pPr>
              <w:pStyle w:val="Lijstalinea"/>
              <w:numPr>
                <w:ilvl w:val="0"/>
                <w:numId w:val="4"/>
              </w:numPr>
            </w:pPr>
            <w:r>
              <w:t>Bij het voorbereiden van het CSPE maken we de opdrachten zelf ook. Dit doen we ook bij het inzetten van PTA-opdrachten.</w:t>
            </w:r>
          </w:p>
        </w:tc>
      </w:tr>
      <w:tr w:rsidR="00BF764B" w:rsidTr="006E7936">
        <w:tc>
          <w:tcPr>
            <w:tcW w:w="3681" w:type="dxa"/>
          </w:tcPr>
          <w:p w:rsidR="00BF764B" w:rsidRDefault="00BF764B">
            <w:r>
              <w:t>8a. Toepassen normen en criteria vanuit wetgeving.</w:t>
            </w:r>
          </w:p>
        </w:tc>
        <w:tc>
          <w:tcPr>
            <w:tcW w:w="5381" w:type="dxa"/>
          </w:tcPr>
          <w:p w:rsidR="00BF764B" w:rsidRDefault="00BF764B" w:rsidP="00812E9B">
            <w:pPr>
              <w:pStyle w:val="Lijstalinea"/>
              <w:numPr>
                <w:ilvl w:val="0"/>
                <w:numId w:val="4"/>
              </w:numPr>
            </w:pPr>
            <w:r>
              <w:t>Belangrijk hierin is veiligheid. Bij het ontwikkelen van ons nieuwe lokaal is nauwgezet (samen met de facilitaire afdeling) naar wetgeving hierover. Waar noodstoppen. Bezetting van het lokaal (we hebben een apart laslokaal). Ook zijn er aanpassingen gedaan m.b.t. lokaalklimaat e.d.</w:t>
            </w:r>
          </w:p>
        </w:tc>
      </w:tr>
      <w:tr w:rsidR="00BF764B" w:rsidTr="006E7936">
        <w:tc>
          <w:tcPr>
            <w:tcW w:w="3681" w:type="dxa"/>
          </w:tcPr>
          <w:p w:rsidR="00BF764B" w:rsidRDefault="00BF764B">
            <w:r>
              <w:t xml:space="preserve">8b. Toepassen van normen en </w:t>
            </w:r>
            <w:proofErr w:type="spellStart"/>
            <w:r>
              <w:t>en</w:t>
            </w:r>
            <w:proofErr w:type="spellEnd"/>
            <w:r>
              <w:t xml:space="preserve"> criteria vanuit branches.</w:t>
            </w:r>
          </w:p>
        </w:tc>
        <w:tc>
          <w:tcPr>
            <w:tcW w:w="5381" w:type="dxa"/>
          </w:tcPr>
          <w:p w:rsidR="00BF764B" w:rsidRDefault="00BF764B" w:rsidP="00812E9B">
            <w:pPr>
              <w:pStyle w:val="Lijstalinea"/>
              <w:numPr>
                <w:ilvl w:val="0"/>
                <w:numId w:val="4"/>
              </w:numPr>
            </w:pPr>
            <w:r>
              <w:t>Vanuit STO zijn er docentenstages uitgezet, waar dit aan de orde komt.</w:t>
            </w:r>
          </w:p>
        </w:tc>
      </w:tr>
      <w:tr w:rsidR="00E109F9" w:rsidTr="006E7936">
        <w:tc>
          <w:tcPr>
            <w:tcW w:w="3681" w:type="dxa"/>
          </w:tcPr>
          <w:p w:rsidR="00E109F9" w:rsidRDefault="00E109F9" w:rsidP="00E109F9">
            <w:r>
              <w:t xml:space="preserve">8c. </w:t>
            </w:r>
            <w:r>
              <w:t xml:space="preserve">Toepassen van normen en </w:t>
            </w:r>
            <w:proofErr w:type="spellStart"/>
            <w:r>
              <w:t>en</w:t>
            </w:r>
            <w:proofErr w:type="spellEnd"/>
            <w:r>
              <w:t xml:space="preserve"> criteria vanuit </w:t>
            </w:r>
            <w:r>
              <w:t>kwaliteit.</w:t>
            </w:r>
          </w:p>
        </w:tc>
        <w:tc>
          <w:tcPr>
            <w:tcW w:w="5381" w:type="dxa"/>
          </w:tcPr>
          <w:p w:rsidR="00E109F9" w:rsidRDefault="00E109F9" w:rsidP="00E109F9">
            <w:pPr>
              <w:pStyle w:val="Lijstalinea"/>
              <w:numPr>
                <w:ilvl w:val="0"/>
                <w:numId w:val="4"/>
              </w:numPr>
            </w:pPr>
            <w:r>
              <w:t>Vanuit STO zijn er regelmatig zijn er contacten met de regio (mbo-scholen en bedrijven), om doorlopende leerlijnen te ontwikkelen.</w:t>
            </w:r>
          </w:p>
        </w:tc>
      </w:tr>
      <w:tr w:rsidR="00E109F9" w:rsidTr="006E7936">
        <w:tc>
          <w:tcPr>
            <w:tcW w:w="3681" w:type="dxa"/>
          </w:tcPr>
          <w:p w:rsidR="00E109F9" w:rsidRDefault="00E109F9" w:rsidP="00E109F9">
            <w:r>
              <w:t>8d. Toepassen normen en criteria vanuit veiligheid</w:t>
            </w:r>
          </w:p>
        </w:tc>
        <w:tc>
          <w:tcPr>
            <w:tcW w:w="5381" w:type="dxa"/>
          </w:tcPr>
          <w:p w:rsidR="00E109F9" w:rsidRDefault="00E109F9" w:rsidP="00E109F9">
            <w:pPr>
              <w:pStyle w:val="Lijstalinea"/>
              <w:numPr>
                <w:ilvl w:val="0"/>
                <w:numId w:val="4"/>
              </w:numPr>
            </w:pPr>
            <w:r>
              <w:t>Samen met facilitaire afdeling is dit aan bod gekomen bij het realiseren van ons nieuwe PIE-lokaal.</w:t>
            </w:r>
          </w:p>
        </w:tc>
      </w:tr>
      <w:tr w:rsidR="00E109F9" w:rsidTr="006E7936">
        <w:tc>
          <w:tcPr>
            <w:tcW w:w="3681" w:type="dxa"/>
          </w:tcPr>
          <w:p w:rsidR="00E109F9" w:rsidRDefault="00E109F9" w:rsidP="00E109F9">
            <w:r>
              <w:t>9a. In beeld brengen van vakdidactiek</w:t>
            </w:r>
          </w:p>
        </w:tc>
        <w:tc>
          <w:tcPr>
            <w:tcW w:w="5381" w:type="dxa"/>
          </w:tcPr>
          <w:p w:rsidR="00E109F9" w:rsidRDefault="00E109F9" w:rsidP="00E109F9">
            <w:pPr>
              <w:pStyle w:val="Lijstalinea"/>
              <w:numPr>
                <w:ilvl w:val="0"/>
                <w:numId w:val="4"/>
              </w:numPr>
            </w:pPr>
            <w:r>
              <w:t>Jaarlijks hebben we onze ontwikkelgesprekken met de deelschoolleider. Hiervoor moet een leerlingenenquête te minste 15 leerlingen worden uitgezet. Daarnaast vind er een lesbezoek van een collega plaats.</w:t>
            </w:r>
          </w:p>
        </w:tc>
      </w:tr>
      <w:tr w:rsidR="00E109F9" w:rsidTr="006E7936">
        <w:tc>
          <w:tcPr>
            <w:tcW w:w="3681" w:type="dxa"/>
          </w:tcPr>
          <w:p w:rsidR="00E109F9" w:rsidRDefault="00E109F9" w:rsidP="00E109F9">
            <w:r>
              <w:t>9b. Reflectie op rol.</w:t>
            </w:r>
          </w:p>
        </w:tc>
        <w:tc>
          <w:tcPr>
            <w:tcW w:w="5381" w:type="dxa"/>
          </w:tcPr>
          <w:p w:rsidR="00E109F9" w:rsidRDefault="00E109F9" w:rsidP="00E109F9">
            <w:pPr>
              <w:pStyle w:val="Lijstalinea"/>
              <w:numPr>
                <w:ilvl w:val="0"/>
                <w:numId w:val="4"/>
              </w:numPr>
            </w:pPr>
            <w:r>
              <w:t xml:space="preserve">Mijn rol is o.a. sectievoorzitter. Onlangs zijn er vergaderingen belegd om meer helder te krijgen wat de rollen zijn (wat we van elkaar verwachten) van docenten, </w:t>
            </w:r>
            <w:proofErr w:type="spellStart"/>
            <w:r>
              <w:t>toa’s</w:t>
            </w:r>
            <w:proofErr w:type="spellEnd"/>
            <w:r>
              <w:t xml:space="preserve"> en de sectievoorzitter. Hieruit is als actiepunt gekomen om frequenter te gaan vergaderen. Samenwerking kon </w:t>
            </w:r>
            <w:proofErr w:type="spellStart"/>
            <w:r>
              <w:t>n.m.</w:t>
            </w:r>
            <w:proofErr w:type="spellEnd"/>
            <w:r>
              <w:t xml:space="preserve"> beter.</w:t>
            </w:r>
          </w:p>
        </w:tc>
      </w:tr>
      <w:tr w:rsidR="00E109F9" w:rsidTr="006E7936">
        <w:tc>
          <w:tcPr>
            <w:tcW w:w="3681" w:type="dxa"/>
          </w:tcPr>
          <w:p w:rsidR="00E109F9" w:rsidRDefault="00E109F9" w:rsidP="00E109F9"/>
        </w:tc>
        <w:tc>
          <w:tcPr>
            <w:tcW w:w="5381" w:type="dxa"/>
          </w:tcPr>
          <w:p w:rsidR="00E109F9" w:rsidRDefault="00E109F9" w:rsidP="00E109F9">
            <w:pPr>
              <w:pStyle w:val="Lijstalinea"/>
              <w:numPr>
                <w:ilvl w:val="0"/>
                <w:numId w:val="4"/>
              </w:numPr>
            </w:pPr>
          </w:p>
        </w:tc>
      </w:tr>
    </w:tbl>
    <w:p w:rsidR="006E7936" w:rsidRDefault="00406CAA">
      <w:r>
        <w:lastRenderedPageBreak/>
        <w:t>9c. Sterkte- zwakte analyse.</w:t>
      </w:r>
    </w:p>
    <w:p w:rsidR="00406CAA" w:rsidRDefault="00406CAA" w:rsidP="00406CAA">
      <w:r>
        <w:t>Ik had moeite om een start te maken en heb geleerd om knopen door te hakken en ervoor te gaan. Eenmaal in de flow ben ik dan haast niet te stoppen. Dit heeft te maken dat ik zaken (wellicht te) uitgebreid wil aanpakken en uitstelgedrag risicovol wordt. Belangrijk dat ik niet doorschiet in perfectionisme, maar vooraf duidelijke kaders moet stellen. De methodiek, zoals PVA en de vier ontwikkelfasen hebben mij hierin bewust gemaakt, waarnaar ik ook gehandeld heb. Ook bij reflecteren op mijn directe collega’s wordt dit herkend. In bijlage E heb ik daarom een screenshot opgenomen in bijlage E (Feedback werkplekbegeleider), waaruit dit blijkt. De volledige evaluatie is te vinden in mijn portfolio, op wikiwijs:</w:t>
      </w:r>
    </w:p>
    <w:p w:rsidR="00406CAA" w:rsidRDefault="00406CAA" w:rsidP="00406CAA">
      <w:hyperlink r:id="rId7" w:history="1">
        <w:r w:rsidRPr="00666D17">
          <w:rPr>
            <w:rStyle w:val="Hyperlink"/>
            <w:rFonts w:ascii="Arial" w:hAnsi="Arial" w:cs="Arial"/>
            <w:sz w:val="21"/>
            <w:szCs w:val="21"/>
            <w:shd w:val="clear" w:color="auto" w:fill="F8F8F8"/>
          </w:rPr>
          <w:t>https://maken.wikiwijs.nl/163222/Portfolio_Rense_Veenstra__t_b_v__professionaliseringstraject_PIE</w:t>
        </w:r>
      </w:hyperlink>
    </w:p>
    <w:p w:rsidR="00406CAA" w:rsidRDefault="00406CAA" w:rsidP="00406CAA">
      <w:r>
        <w:t>Hoe dan ook ieder persoonlijk kwaliteitskenmerk heeft zijn voordelen, maar ook valkuilen en daarmee uitdagingen. Ik wordt me steeds meer bewust om “bewust” te handelen en de Plan Do Check Act cirkel “draaiend” te houden. Tja… leven lang leren!</w:t>
      </w:r>
    </w:p>
    <w:p w:rsidR="00406CAA" w:rsidRDefault="00406CAA" w:rsidP="00406CAA">
      <w:r>
        <w:t>Uiteraard was het project de gelegenheid mijn CAD en 3D-print skills op een hoger plan te krijgen. Ook dit zal bijdragen om mijn enthousiasme voor de techniek (nog) meer uit te stralen.</w:t>
      </w:r>
    </w:p>
    <w:p w:rsidR="00406CAA" w:rsidRDefault="00406CAA" w:rsidP="00406CAA">
      <w:r>
        <w:t>Voorts was ik blij met kennisclips van Henk Spaan en Michel Greven, waarin helder toegelicht de ontwerpmethodiek uit het basisboek van Wim Zeiler:</w:t>
      </w:r>
    </w:p>
    <w:p w:rsidR="00406CAA" w:rsidRDefault="00406CAA" w:rsidP="00406CAA">
      <w:pPr>
        <w:pStyle w:val="Lijstalinea"/>
        <w:numPr>
          <w:ilvl w:val="0"/>
          <w:numId w:val="5"/>
        </w:numPr>
      </w:pPr>
      <w:r>
        <w:t>Plan van aanpak</w:t>
      </w:r>
    </w:p>
    <w:p w:rsidR="00406CAA" w:rsidRDefault="00406CAA" w:rsidP="00406CAA">
      <w:pPr>
        <w:pStyle w:val="Lijstalinea"/>
        <w:numPr>
          <w:ilvl w:val="0"/>
          <w:numId w:val="5"/>
        </w:numPr>
      </w:pPr>
      <w:r>
        <w:t>Probleemdefiniërende fase</w:t>
      </w:r>
    </w:p>
    <w:p w:rsidR="00406CAA" w:rsidRDefault="00406CAA" w:rsidP="00406CAA">
      <w:pPr>
        <w:pStyle w:val="Lijstalinea"/>
        <w:numPr>
          <w:ilvl w:val="0"/>
          <w:numId w:val="5"/>
        </w:numPr>
      </w:pPr>
      <w:r>
        <w:t>Functiebepalende fase</w:t>
      </w:r>
    </w:p>
    <w:p w:rsidR="00406CAA" w:rsidRDefault="00406CAA" w:rsidP="00406CAA">
      <w:pPr>
        <w:pStyle w:val="Lijstalinea"/>
        <w:numPr>
          <w:ilvl w:val="0"/>
          <w:numId w:val="5"/>
        </w:numPr>
      </w:pPr>
      <w:r>
        <w:t>Vormgevende fase</w:t>
      </w:r>
    </w:p>
    <w:p w:rsidR="00406CAA" w:rsidRDefault="00406CAA" w:rsidP="00406CAA">
      <w:r>
        <w:t>Het heeft me enorm geholpen een uitgezette lijn te krijgen en een stip op de horizon te krijgen en out of de box te denken. Alternatieven kunnen soms verbluffend eenvoudig zijn.</w:t>
      </w:r>
    </w:p>
    <w:p w:rsidR="00406CAA" w:rsidRDefault="00406CAA" w:rsidP="00406CAA">
      <w:r>
        <w:t>M.b.t PVA zijn er wel zijn er een paar dingen veranderd (zoals bijstellen eisen, etc.) t.o.v. het oorspronkelijke plan van aanpak. Dit heeft m.i. logischerwijs te maken met voortschrijdend inzicht.</w:t>
      </w:r>
    </w:p>
    <w:p w:rsidR="00406CAA" w:rsidRDefault="00406CAA" w:rsidP="00406CAA">
      <w:r>
        <w:t xml:space="preserve">Bij het PVA ging ik bijvoorbeeld een tweeledige probleemstelling formuleren: Een onderwijscomponent en een fictief bedrijf. Om het overzicht te houden, koos uiteraard voor de eerste en het fictieve bedrijf kort in de opdrachtomschrijving voor de leerlingen te noemen. Dit om het overzicht te houden en niet teveel uit te wijden. </w:t>
      </w:r>
    </w:p>
    <w:p w:rsidR="00406CAA" w:rsidRDefault="00406CAA" w:rsidP="00406CAA">
      <w:r>
        <w:t>Over het algemeen heb ik veel geleerd van de opleiding professionaliseringstraject PIE. Ik heb daarom ook niet geschuwd les te geven in de installatie- en elektrohoek van ons lokaal. Hiermee heb ik vertrouwen opgebouwd over mijn eigen kunnen. Dit (</w:t>
      </w:r>
      <w:r w:rsidRPr="00B718D5">
        <w:rPr>
          <w:b/>
        </w:rPr>
        <w:t>en daar gaat het uiteindelijk om</w:t>
      </w:r>
      <w:r>
        <w:t>) mijn/onze leerlingen tot volledige dienst te kunnen zijn.</w:t>
      </w:r>
    </w:p>
    <w:p w:rsidR="00406CAA" w:rsidRDefault="00406CAA" w:rsidP="00406CAA"/>
    <w:p w:rsidR="00406CAA" w:rsidRDefault="00406CAA" w:rsidP="00406CAA">
      <w:r>
        <w:t>Om inzicht te krijgen in je eigen kernkwaliteiten vind ik nadenken invullen van bijgaand figuur (volgende bladzijde)</w:t>
      </w:r>
    </w:p>
    <w:p w:rsidR="00406CAA" w:rsidRDefault="00406CAA" w:rsidP="00406CAA"/>
    <w:p w:rsidR="00406CAA" w:rsidRDefault="00406CAA" w:rsidP="00406CAA"/>
    <w:p w:rsidR="00406CAA" w:rsidRDefault="00406CAA" w:rsidP="00406CAA"/>
    <w:p w:rsidR="00406CAA" w:rsidRDefault="00406CAA" w:rsidP="00406CAA">
      <w:r>
        <w:rPr>
          <w:noProof/>
          <w:lang w:eastAsia="nl-NL"/>
        </w:rPr>
        <w:lastRenderedPageBreak/>
        <mc:AlternateContent>
          <mc:Choice Requires="wpg">
            <w:drawing>
              <wp:anchor distT="0" distB="0" distL="114300" distR="114300" simplePos="0" relativeHeight="251659264" behindDoc="0" locked="0" layoutInCell="1" allowOverlap="1" wp14:anchorId="381CF922" wp14:editId="4A8E4CE4">
                <wp:simplePos x="0" y="0"/>
                <wp:positionH relativeFrom="column">
                  <wp:posOffset>0</wp:posOffset>
                </wp:positionH>
                <wp:positionV relativeFrom="paragraph">
                  <wp:posOffset>0</wp:posOffset>
                </wp:positionV>
                <wp:extent cx="5963346" cy="5084837"/>
                <wp:effectExtent l="0" t="0" r="18415" b="1905"/>
                <wp:wrapNone/>
                <wp:docPr id="220" name="Groep 220"/>
                <wp:cNvGraphicFramePr/>
                <a:graphic xmlns:a="http://schemas.openxmlformats.org/drawingml/2006/main">
                  <a:graphicData uri="http://schemas.microsoft.com/office/word/2010/wordprocessingGroup">
                    <wpg:wgp>
                      <wpg:cNvGrpSpPr/>
                      <wpg:grpSpPr>
                        <a:xfrm>
                          <a:off x="0" y="0"/>
                          <a:ext cx="5963346" cy="5084837"/>
                          <a:chOff x="0" y="0"/>
                          <a:chExt cx="5963346" cy="5084837"/>
                        </a:xfrm>
                      </wpg:grpSpPr>
                      <wps:wsp>
                        <wps:cNvPr id="692" name="Ovaal 692"/>
                        <wps:cNvSpPr/>
                        <wps:spPr>
                          <a:xfrm>
                            <a:off x="0" y="457200"/>
                            <a:ext cx="244928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6CAA" w:rsidRPr="0084487E" w:rsidRDefault="00406CAA" w:rsidP="00406CAA">
                              <w:pPr>
                                <w:jc w:val="center"/>
                                <w:rPr>
                                  <w:sz w:val="24"/>
                                  <w:szCs w:val="24"/>
                                </w:rPr>
                              </w:pPr>
                              <w:r w:rsidRPr="0084487E">
                                <w:rPr>
                                  <w:sz w:val="24"/>
                                  <w:szCs w:val="24"/>
                                </w:rPr>
                                <w:t>Perfectionisme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Ovaal 698"/>
                        <wps:cNvSpPr/>
                        <wps:spPr>
                          <a:xfrm>
                            <a:off x="3530600" y="457200"/>
                            <a:ext cx="2340428" cy="142602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6CAA" w:rsidRPr="000332CA" w:rsidRDefault="00406CAA" w:rsidP="00406CAA">
                              <w:pPr>
                                <w:jc w:val="center"/>
                                <w:rPr>
                                  <w:sz w:val="20"/>
                                  <w:szCs w:val="20"/>
                                </w:rPr>
                              </w:pPr>
                              <w:r w:rsidRPr="000332CA">
                                <w:rPr>
                                  <w:sz w:val="20"/>
                                  <w:szCs w:val="20"/>
                                </w:rPr>
                                <w:t>Te uitgebreid naar ll’en</w:t>
                              </w:r>
                            </w:p>
                            <w:p w:rsidR="00406CAA" w:rsidRPr="000332CA" w:rsidRDefault="00406CAA" w:rsidP="00406CAA">
                              <w:pPr>
                                <w:jc w:val="center"/>
                                <w:rPr>
                                  <w:sz w:val="20"/>
                                  <w:szCs w:val="20"/>
                                </w:rPr>
                              </w:pPr>
                              <w:r w:rsidRPr="000332CA">
                                <w:rPr>
                                  <w:sz w:val="20"/>
                                  <w:szCs w:val="20"/>
                                </w:rPr>
                                <w:t xml:space="preserve">Zaken doen niet in belang </w:t>
                              </w:r>
                              <w:r>
                                <w:rPr>
                                  <w:sz w:val="20"/>
                                  <w:szCs w:val="20"/>
                                </w:rPr>
                                <w:t xml:space="preserve">van </w:t>
                              </w:r>
                              <w:r w:rsidRPr="000332CA">
                                <w:rPr>
                                  <w:sz w:val="20"/>
                                  <w:szCs w:val="20"/>
                                </w:rPr>
                                <w:t>ll’en</w:t>
                              </w:r>
                              <w:r>
                                <w:rPr>
                                  <w:sz w:val="20"/>
                                  <w:szCs w:val="20"/>
                                </w:rPr>
                                <w:t xml:space="preserve"> (te veel in detail)</w:t>
                              </w:r>
                            </w:p>
                            <w:p w:rsidR="00406CAA" w:rsidRPr="000332CA" w:rsidRDefault="00406CAA" w:rsidP="00406CAA">
                              <w:pPr>
                                <w:jc w:val="center"/>
                                <w:rPr>
                                  <w:sz w:val="20"/>
                                  <w:szCs w:val="20"/>
                                </w:rPr>
                              </w:pPr>
                              <w:r>
                                <w:rPr>
                                  <w:sz w:val="20"/>
                                  <w:szCs w:val="20"/>
                                </w:rPr>
                                <w:t>In o</w:t>
                              </w:r>
                              <w:r w:rsidRPr="000332CA">
                                <w:rPr>
                                  <w:sz w:val="20"/>
                                  <w:szCs w:val="20"/>
                                </w:rPr>
                                <w:t xml:space="preserve">nbalans met collega’s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Ovaal 701"/>
                        <wps:cNvSpPr/>
                        <wps:spPr>
                          <a:xfrm>
                            <a:off x="101600" y="2946400"/>
                            <a:ext cx="2449195" cy="1524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6CAA" w:rsidRPr="0084487E" w:rsidRDefault="00406CAA" w:rsidP="00406CAA">
                              <w:pPr>
                                <w:jc w:val="center"/>
                                <w:rPr>
                                  <w:sz w:val="24"/>
                                  <w:szCs w:val="24"/>
                                </w:rPr>
                              </w:pPr>
                              <w:r w:rsidRPr="0084487E">
                                <w:rPr>
                                  <w:sz w:val="24"/>
                                  <w:szCs w:val="24"/>
                                </w:rPr>
                                <w:t>Onverschillig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Ovaal 702"/>
                        <wps:cNvSpPr/>
                        <wps:spPr>
                          <a:xfrm>
                            <a:off x="3623734" y="2980266"/>
                            <a:ext cx="2339612" cy="14695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6CAA" w:rsidRDefault="00406CAA" w:rsidP="00406CAA">
                              <w:pPr>
                                <w:jc w:val="center"/>
                                <w:rPr>
                                  <w:sz w:val="24"/>
                                  <w:szCs w:val="24"/>
                                </w:rPr>
                              </w:pPr>
                              <w:r w:rsidRPr="0084487E">
                                <w:rPr>
                                  <w:sz w:val="24"/>
                                  <w:szCs w:val="24"/>
                                </w:rPr>
                                <w:t>Relativeren</w:t>
                              </w:r>
                            </w:p>
                            <w:p w:rsidR="00406CAA" w:rsidRDefault="00406CAA" w:rsidP="00406CAA">
                              <w:pPr>
                                <w:jc w:val="center"/>
                                <w:rPr>
                                  <w:sz w:val="24"/>
                                  <w:szCs w:val="24"/>
                                </w:rPr>
                              </w:pPr>
                              <w:r w:rsidRPr="0084487E">
                                <w:rPr>
                                  <w:sz w:val="24"/>
                                  <w:szCs w:val="24"/>
                                </w:rPr>
                                <w:t xml:space="preserve"> </w:t>
                              </w:r>
                              <w:r>
                                <w:rPr>
                                  <w:sz w:val="24"/>
                                  <w:szCs w:val="24"/>
                                </w:rPr>
                                <w:t>Kaderen</w:t>
                              </w:r>
                            </w:p>
                            <w:p w:rsidR="00406CAA" w:rsidRPr="0084487E" w:rsidRDefault="00406CAA" w:rsidP="00406CAA">
                              <w:pPr>
                                <w:jc w:val="center"/>
                                <w:rPr>
                                  <w:sz w:val="24"/>
                                  <w:szCs w:val="24"/>
                                </w:rPr>
                              </w:pPr>
                              <w:r w:rsidRPr="0084487E">
                                <w:rPr>
                                  <w:sz w:val="24"/>
                                  <w:szCs w:val="24"/>
                                </w:rPr>
                                <w:t>Helicopterview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Tekstvak 703"/>
                        <wps:cNvSpPr txBox="1"/>
                        <wps:spPr>
                          <a:xfrm>
                            <a:off x="618067" y="0"/>
                            <a:ext cx="1480457" cy="336641"/>
                          </a:xfrm>
                          <a:prstGeom prst="rect">
                            <a:avLst/>
                          </a:prstGeom>
                          <a:solidFill>
                            <a:schemeClr val="lt1"/>
                          </a:solidFill>
                          <a:ln w="6350">
                            <a:noFill/>
                          </a:ln>
                        </wps:spPr>
                        <wps:txbx>
                          <w:txbxContent>
                            <w:p w:rsidR="00406CAA" w:rsidRPr="002C6241" w:rsidRDefault="00406CAA" w:rsidP="00406CAA">
                              <w:pPr>
                                <w:rPr>
                                  <w:b/>
                                  <w:sz w:val="32"/>
                                  <w:szCs w:val="32"/>
                                </w:rPr>
                              </w:pPr>
                              <w:r w:rsidRPr="002C6241">
                                <w:rPr>
                                  <w:b/>
                                  <w:sz w:val="32"/>
                                  <w:szCs w:val="32"/>
                                </w:rPr>
                                <w:t>Kernkwaliteit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kstvak 46"/>
                        <wps:cNvSpPr txBox="1"/>
                        <wps:spPr>
                          <a:xfrm>
                            <a:off x="4233334" y="8466"/>
                            <a:ext cx="827315" cy="326299"/>
                          </a:xfrm>
                          <a:prstGeom prst="rect">
                            <a:avLst/>
                          </a:prstGeom>
                          <a:solidFill>
                            <a:sysClr val="window" lastClr="FFFFFF"/>
                          </a:solidFill>
                          <a:ln w="6350">
                            <a:noFill/>
                          </a:ln>
                        </wps:spPr>
                        <wps:txbx>
                          <w:txbxContent>
                            <w:p w:rsidR="00406CAA" w:rsidRPr="002C6241" w:rsidRDefault="00406CAA" w:rsidP="00406CAA">
                              <w:pPr>
                                <w:rPr>
                                  <w:b/>
                                  <w:sz w:val="32"/>
                                  <w:szCs w:val="32"/>
                                </w:rPr>
                              </w:pPr>
                              <w:r w:rsidRPr="002C6241">
                                <w:rPr>
                                  <w:b/>
                                  <w:sz w:val="32"/>
                                  <w:szCs w:val="32"/>
                                </w:rPr>
                                <w:t>Valkuil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9" name="Tekstvak 569"/>
                        <wps:cNvSpPr txBox="1"/>
                        <wps:spPr>
                          <a:xfrm>
                            <a:off x="914400" y="4682066"/>
                            <a:ext cx="870857" cy="402771"/>
                          </a:xfrm>
                          <a:prstGeom prst="rect">
                            <a:avLst/>
                          </a:prstGeom>
                          <a:solidFill>
                            <a:sysClr val="window" lastClr="FFFFFF"/>
                          </a:solidFill>
                          <a:ln w="6350">
                            <a:noFill/>
                          </a:ln>
                        </wps:spPr>
                        <wps:txbx>
                          <w:txbxContent>
                            <w:p w:rsidR="00406CAA" w:rsidRPr="002C6241" w:rsidRDefault="00406CAA" w:rsidP="00406CAA">
                              <w:pPr>
                                <w:rPr>
                                  <w:b/>
                                  <w:sz w:val="32"/>
                                  <w:szCs w:val="32"/>
                                </w:rPr>
                              </w:pPr>
                              <w:r w:rsidRPr="002C6241">
                                <w:rPr>
                                  <w:b/>
                                  <w:sz w:val="32"/>
                                  <w:szCs w:val="32"/>
                                </w:rPr>
                                <w:t>Allergie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Tekstvak 570"/>
                        <wps:cNvSpPr txBox="1"/>
                        <wps:spPr>
                          <a:xfrm>
                            <a:off x="4385734" y="4656666"/>
                            <a:ext cx="1132114" cy="402590"/>
                          </a:xfrm>
                          <a:prstGeom prst="rect">
                            <a:avLst/>
                          </a:prstGeom>
                          <a:solidFill>
                            <a:sysClr val="window" lastClr="FFFFFF"/>
                          </a:solidFill>
                          <a:ln w="6350">
                            <a:noFill/>
                          </a:ln>
                        </wps:spPr>
                        <wps:txbx>
                          <w:txbxContent>
                            <w:p w:rsidR="00406CAA" w:rsidRPr="002C6241" w:rsidRDefault="00406CAA" w:rsidP="00406CAA">
                              <w:pPr>
                                <w:rPr>
                                  <w:b/>
                                  <w:sz w:val="28"/>
                                  <w:szCs w:val="28"/>
                                </w:rPr>
                              </w:pPr>
                              <w:r w:rsidRPr="002C6241">
                                <w:rPr>
                                  <w:b/>
                                  <w:sz w:val="32"/>
                                  <w:szCs w:val="32"/>
                                </w:rPr>
                                <w:t>Uitdaging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Tekstvak 330"/>
                        <wps:cNvSpPr txBox="1"/>
                        <wps:spPr>
                          <a:xfrm>
                            <a:off x="2548467" y="829733"/>
                            <a:ext cx="892175" cy="275493"/>
                          </a:xfrm>
                          <a:prstGeom prst="rect">
                            <a:avLst/>
                          </a:prstGeom>
                          <a:solidFill>
                            <a:schemeClr val="lt1"/>
                          </a:solidFill>
                          <a:ln w="6350">
                            <a:noFill/>
                          </a:ln>
                        </wps:spPr>
                        <wps:txbx>
                          <w:txbxContent>
                            <w:p w:rsidR="00406CAA" w:rsidRPr="004F635D" w:rsidRDefault="00406CAA" w:rsidP="00406CAA">
                              <w:pPr>
                                <w:rPr>
                                  <w:color w:val="FF0000"/>
                                </w:rPr>
                              </w:pPr>
                              <w:r w:rsidRPr="004F635D">
                                <w:rPr>
                                  <w:color w:val="FF0000"/>
                                </w:rPr>
                                <w:t>Schiet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kstvak 332"/>
                        <wps:cNvSpPr txBox="1"/>
                        <wps:spPr>
                          <a:xfrm>
                            <a:off x="2675467" y="4004733"/>
                            <a:ext cx="892175" cy="275493"/>
                          </a:xfrm>
                          <a:prstGeom prst="rect">
                            <a:avLst/>
                          </a:prstGeom>
                          <a:solidFill>
                            <a:schemeClr val="lt1"/>
                          </a:solidFill>
                          <a:ln w="6350">
                            <a:noFill/>
                          </a:ln>
                        </wps:spPr>
                        <wps:txbx>
                          <w:txbxContent>
                            <w:p w:rsidR="00406CAA" w:rsidRPr="004F635D" w:rsidRDefault="00406CAA" w:rsidP="00406CAA">
                              <w:pPr>
                                <w:rPr>
                                  <w:color w:val="FF0000"/>
                                </w:rPr>
                              </w:pPr>
                              <w:r w:rsidRPr="004F635D">
                                <w:rPr>
                                  <w:color w:val="FF0000"/>
                                </w:rPr>
                                <w:t>Schiet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Rechte verbindingslijn met pijl 337"/>
                        <wps:cNvCnPr/>
                        <wps:spPr>
                          <a:xfrm flipH="1">
                            <a:off x="2624667" y="3818466"/>
                            <a:ext cx="898071" cy="5443"/>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0" name="Rechte verbindingslijn met pijl 340"/>
                        <wps:cNvCnPr/>
                        <wps:spPr>
                          <a:xfrm flipV="1">
                            <a:off x="2548467" y="1236133"/>
                            <a:ext cx="892175" cy="10885"/>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2" name="Rechte verbindingslijn met pijl 342"/>
                        <wps:cNvCnPr/>
                        <wps:spPr>
                          <a:xfrm>
                            <a:off x="4699000" y="1930400"/>
                            <a:ext cx="25400" cy="95885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4" name="Rechte verbindingslijn met pijl 344"/>
                        <wps:cNvCnPr/>
                        <wps:spPr>
                          <a:xfrm flipV="1">
                            <a:off x="1261534" y="2057400"/>
                            <a:ext cx="6350" cy="831850"/>
                          </a:xfrm>
                          <a:prstGeom prst="straightConnector1">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 name="Tekstvak 345"/>
                        <wps:cNvSpPr txBox="1"/>
                        <wps:spPr>
                          <a:xfrm>
                            <a:off x="482600" y="2108200"/>
                            <a:ext cx="666750" cy="781050"/>
                          </a:xfrm>
                          <a:prstGeom prst="rect">
                            <a:avLst/>
                          </a:prstGeom>
                          <a:solidFill>
                            <a:schemeClr val="lt1"/>
                          </a:solidFill>
                          <a:ln w="6350">
                            <a:noFill/>
                          </a:ln>
                        </wps:spPr>
                        <wps:txbx>
                          <w:txbxContent>
                            <w:p w:rsidR="00406CAA" w:rsidRPr="004F635D" w:rsidRDefault="00406CAA" w:rsidP="00406CAA">
                              <w:pPr>
                                <w:jc w:val="center"/>
                                <w:rPr>
                                  <w:color w:val="FF0000"/>
                                </w:rPr>
                              </w:pPr>
                              <w:r w:rsidRPr="004F635D">
                                <w:rPr>
                                  <w:color w:val="FF0000"/>
                                </w:rPr>
                                <w:t>Ervaart als lastig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6" name="Rechte verbindingslijn met pijl 346"/>
                        <wps:cNvCnPr/>
                        <wps:spPr>
                          <a:xfrm>
                            <a:off x="2269067" y="1701800"/>
                            <a:ext cx="1540933" cy="1447800"/>
                          </a:xfrm>
                          <a:prstGeom prst="straightConnector1">
                            <a:avLst/>
                          </a:prstGeom>
                          <a:ln w="1587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7" name="Tekstvak 347"/>
                        <wps:cNvSpPr txBox="1"/>
                        <wps:spPr>
                          <a:xfrm rot="2641253">
                            <a:off x="2489200" y="2057400"/>
                            <a:ext cx="1405467" cy="304800"/>
                          </a:xfrm>
                          <a:prstGeom prst="rect">
                            <a:avLst/>
                          </a:prstGeom>
                          <a:solidFill>
                            <a:schemeClr val="lt1"/>
                          </a:solidFill>
                          <a:ln w="6350">
                            <a:noFill/>
                          </a:ln>
                        </wps:spPr>
                        <wps:txbx>
                          <w:txbxContent>
                            <w:p w:rsidR="00406CAA" w:rsidRPr="004F635D" w:rsidRDefault="00406CAA" w:rsidP="00406CAA">
                              <w:pPr>
                                <w:rPr>
                                  <w:b/>
                                  <w:color w:val="00B050"/>
                                </w:rPr>
                              </w:pPr>
                              <w:r w:rsidRPr="004F635D">
                                <w:rPr>
                                  <w:b/>
                                  <w:color w:val="00B050"/>
                                </w:rPr>
                                <w:t>Goede aanvulling</w:t>
                              </w:r>
                              <w:r>
                                <w:rPr>
                                  <w:b/>
                                  <w:color w:val="00B050"/>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kstvak 219"/>
                        <wps:cNvSpPr txBox="1"/>
                        <wps:spPr>
                          <a:xfrm rot="2641253">
                            <a:off x="1591734" y="2353733"/>
                            <a:ext cx="1938373" cy="630353"/>
                          </a:xfrm>
                          <a:prstGeom prst="rect">
                            <a:avLst/>
                          </a:prstGeom>
                          <a:solidFill>
                            <a:sysClr val="window" lastClr="FFFFFF"/>
                          </a:solidFill>
                          <a:ln w="6350">
                            <a:noFill/>
                          </a:ln>
                        </wps:spPr>
                        <wps:txbx>
                          <w:txbxContent>
                            <w:p w:rsidR="00406CAA" w:rsidRPr="004F635D" w:rsidRDefault="00406CAA" w:rsidP="00406CAA">
                              <w:pPr>
                                <w:rPr>
                                  <w:b/>
                                  <w:color w:val="00B050"/>
                                </w:rPr>
                              </w:pPr>
                              <w:r>
                                <w:rPr>
                                  <w:b/>
                                  <w:color w:val="00B050"/>
                                </w:rPr>
                                <w:t>Sparen met collega’s Gesprekken met leerlingen en enquêtes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CF922" id="Groep 220" o:spid="_x0000_s1026" style="position:absolute;margin-left:0;margin-top:0;width:469.55pt;height:400.4pt;z-index:251659264;mso-width-relative:margin;mso-height-relative:margin" coordsize="59633,5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">
                <v:oval id="Ovaal 692" o:spid="_x0000_s1027" style="position:absolute;top:4572;width:24492;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" fillcolor="#5b9bd5 [3204]" strokecolor="#1f4d78 [1604]" strokeweight="1pt">
                  <v:stroke joinstyle="miter"/>
                  <v:textbox>
                    <w:txbxContent>
                      <w:p w:rsidR="00406CAA" w:rsidRPr="0084487E" w:rsidRDefault="00406CAA" w:rsidP="00406CAA">
                        <w:pPr>
                          <w:jc w:val="center"/>
                          <w:rPr>
                            <w:sz w:val="24"/>
                            <w:szCs w:val="24"/>
                          </w:rPr>
                        </w:pPr>
                        <w:r w:rsidRPr="0084487E">
                          <w:rPr>
                            <w:sz w:val="24"/>
                            <w:szCs w:val="24"/>
                          </w:rPr>
                          <w:t>Perfectionisme</w:t>
                        </w:r>
                      </w:p>
                    </w:txbxContent>
                  </v:textbox>
                </v:oval>
                <v:oval id="Ovaal 698" o:spid="_x0000_s1028" style="position:absolute;left:35306;top:4572;width:23404;height:14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" fillcolor="#5b9bd5 [3204]" strokecolor="#1f4d78 [1604]" strokeweight="1pt">
                  <v:stroke joinstyle="miter"/>
                  <v:textbox>
                    <w:txbxContent>
                      <w:p w:rsidR="00406CAA" w:rsidRPr="000332CA" w:rsidRDefault="00406CAA" w:rsidP="00406CAA">
                        <w:pPr>
                          <w:jc w:val="center"/>
                          <w:rPr>
                            <w:sz w:val="20"/>
                            <w:szCs w:val="20"/>
                          </w:rPr>
                        </w:pPr>
                        <w:r w:rsidRPr="000332CA">
                          <w:rPr>
                            <w:sz w:val="20"/>
                            <w:szCs w:val="20"/>
                          </w:rPr>
                          <w:t>Te uitgebreid naar ll’en</w:t>
                        </w:r>
                      </w:p>
                      <w:p w:rsidR="00406CAA" w:rsidRPr="000332CA" w:rsidRDefault="00406CAA" w:rsidP="00406CAA">
                        <w:pPr>
                          <w:jc w:val="center"/>
                          <w:rPr>
                            <w:sz w:val="20"/>
                            <w:szCs w:val="20"/>
                          </w:rPr>
                        </w:pPr>
                        <w:r w:rsidRPr="000332CA">
                          <w:rPr>
                            <w:sz w:val="20"/>
                            <w:szCs w:val="20"/>
                          </w:rPr>
                          <w:t xml:space="preserve">Zaken doen niet in belang </w:t>
                        </w:r>
                        <w:r>
                          <w:rPr>
                            <w:sz w:val="20"/>
                            <w:szCs w:val="20"/>
                          </w:rPr>
                          <w:t xml:space="preserve">van </w:t>
                        </w:r>
                        <w:r w:rsidRPr="000332CA">
                          <w:rPr>
                            <w:sz w:val="20"/>
                            <w:szCs w:val="20"/>
                          </w:rPr>
                          <w:t>ll’en</w:t>
                        </w:r>
                        <w:r>
                          <w:rPr>
                            <w:sz w:val="20"/>
                            <w:szCs w:val="20"/>
                          </w:rPr>
                          <w:t xml:space="preserve"> (te veel in detail)</w:t>
                        </w:r>
                      </w:p>
                      <w:p w:rsidR="00406CAA" w:rsidRPr="000332CA" w:rsidRDefault="00406CAA" w:rsidP="00406CAA">
                        <w:pPr>
                          <w:jc w:val="center"/>
                          <w:rPr>
                            <w:sz w:val="20"/>
                            <w:szCs w:val="20"/>
                          </w:rPr>
                        </w:pPr>
                        <w:r>
                          <w:rPr>
                            <w:sz w:val="20"/>
                            <w:szCs w:val="20"/>
                          </w:rPr>
                          <w:t>In o</w:t>
                        </w:r>
                        <w:r w:rsidRPr="000332CA">
                          <w:rPr>
                            <w:sz w:val="20"/>
                            <w:szCs w:val="20"/>
                          </w:rPr>
                          <w:t xml:space="preserve">nbalans met collega’s </w:t>
                        </w:r>
                      </w:p>
                    </w:txbxContent>
                  </v:textbox>
                </v:oval>
                <v:oval id="Ovaal 701" o:spid="_x0000_s1029" style="position:absolute;left:1016;top:29464;width:24491;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" fillcolor="#5b9bd5 [3204]" strokecolor="#1f4d78 [1604]" strokeweight="1pt">
                  <v:stroke joinstyle="miter"/>
                  <v:textbox>
                    <w:txbxContent>
                      <w:p w:rsidR="00406CAA" w:rsidRPr="0084487E" w:rsidRDefault="00406CAA" w:rsidP="00406CAA">
                        <w:pPr>
                          <w:jc w:val="center"/>
                          <w:rPr>
                            <w:sz w:val="24"/>
                            <w:szCs w:val="24"/>
                          </w:rPr>
                        </w:pPr>
                        <w:r w:rsidRPr="0084487E">
                          <w:rPr>
                            <w:sz w:val="24"/>
                            <w:szCs w:val="24"/>
                          </w:rPr>
                          <w:t>Onverschillig</w:t>
                        </w:r>
                      </w:p>
                    </w:txbxContent>
                  </v:textbox>
                </v:oval>
                <v:oval id="Ovaal 702" o:spid="_x0000_s1030" style="position:absolute;left:36237;top:29802;width:23396;height:1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" fillcolor="#5b9bd5 [3204]" strokecolor="#1f4d78 [1604]" strokeweight="1pt">
                  <v:stroke joinstyle="miter"/>
                  <v:textbox>
                    <w:txbxContent>
                      <w:p w:rsidR="00406CAA" w:rsidRDefault="00406CAA" w:rsidP="00406CAA">
                        <w:pPr>
                          <w:jc w:val="center"/>
                          <w:rPr>
                            <w:sz w:val="24"/>
                            <w:szCs w:val="24"/>
                          </w:rPr>
                        </w:pPr>
                        <w:r w:rsidRPr="0084487E">
                          <w:rPr>
                            <w:sz w:val="24"/>
                            <w:szCs w:val="24"/>
                          </w:rPr>
                          <w:t>Relativeren</w:t>
                        </w:r>
                      </w:p>
                      <w:p w:rsidR="00406CAA" w:rsidRDefault="00406CAA" w:rsidP="00406CAA">
                        <w:pPr>
                          <w:jc w:val="center"/>
                          <w:rPr>
                            <w:sz w:val="24"/>
                            <w:szCs w:val="24"/>
                          </w:rPr>
                        </w:pPr>
                        <w:r w:rsidRPr="0084487E">
                          <w:rPr>
                            <w:sz w:val="24"/>
                            <w:szCs w:val="24"/>
                          </w:rPr>
                          <w:t xml:space="preserve"> </w:t>
                        </w:r>
                        <w:r>
                          <w:rPr>
                            <w:sz w:val="24"/>
                            <w:szCs w:val="24"/>
                          </w:rPr>
                          <w:t>Kaderen</w:t>
                        </w:r>
                      </w:p>
                      <w:p w:rsidR="00406CAA" w:rsidRPr="0084487E" w:rsidRDefault="00406CAA" w:rsidP="00406CAA">
                        <w:pPr>
                          <w:jc w:val="center"/>
                          <w:rPr>
                            <w:sz w:val="24"/>
                            <w:szCs w:val="24"/>
                          </w:rPr>
                        </w:pPr>
                        <w:r w:rsidRPr="0084487E">
                          <w:rPr>
                            <w:sz w:val="24"/>
                            <w:szCs w:val="24"/>
                          </w:rPr>
                          <w:t>Helicopterview</w:t>
                        </w:r>
                      </w:p>
                    </w:txbxContent>
                  </v:textbox>
                </v:oval>
                <v:shapetype id="_x0000_t202" coordsize="21600,21600" o:spt="202" path="m,l,21600r21600,l21600,xe">
                  <v:stroke joinstyle="miter"/>
                  <v:path gradientshapeok="t" o:connecttype="rect"/>
                </v:shapetype>
                <v:shape id="Tekstvak 703" o:spid="_x0000_s1031" type="#_x0000_t202" style="position:absolute;left:6180;width:1480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" fillcolor="white [3201]" stroked="f" strokeweight=".5pt">
                  <v:textbox>
                    <w:txbxContent>
                      <w:p w:rsidR="00406CAA" w:rsidRPr="002C6241" w:rsidRDefault="00406CAA" w:rsidP="00406CAA">
                        <w:pPr>
                          <w:rPr>
                            <w:b/>
                            <w:sz w:val="32"/>
                            <w:szCs w:val="32"/>
                          </w:rPr>
                        </w:pPr>
                        <w:r w:rsidRPr="002C6241">
                          <w:rPr>
                            <w:b/>
                            <w:sz w:val="32"/>
                            <w:szCs w:val="32"/>
                          </w:rPr>
                          <w:t>Kernkwaliteit</w:t>
                        </w:r>
                      </w:p>
                    </w:txbxContent>
                  </v:textbox>
                </v:shape>
                <v:shape id="Tekstvak 46" o:spid="_x0000_s1032" type="#_x0000_t202" style="position:absolute;left:42333;top:84;width:8273;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2IxQAAANsAAAAPAAAAZHJzL2Rvd25yZXYueG1sRI9Ba8JA&#10;FITvBf/D8gRvdWMp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AowD2IxQAAANsAAAAP&#10;AAAAAAAAAAAAAAAAAAcCAABkcnMvZG93bnJldi54bWxQSwUGAAAAAAMAAwC3AAAA+QIAAAAA&#10;" fillcolor="window" stroked="f" strokeweight=".5pt">
                  <v:textbox>
                    <w:txbxContent>
                      <w:p w:rsidR="00406CAA" w:rsidRPr="002C6241" w:rsidRDefault="00406CAA" w:rsidP="00406CAA">
                        <w:pPr>
                          <w:rPr>
                            <w:b/>
                            <w:sz w:val="32"/>
                            <w:szCs w:val="32"/>
                          </w:rPr>
                        </w:pPr>
                        <w:r w:rsidRPr="002C6241">
                          <w:rPr>
                            <w:b/>
                            <w:sz w:val="32"/>
                            <w:szCs w:val="32"/>
                          </w:rPr>
                          <w:t>Valkuil</w:t>
                        </w:r>
                      </w:p>
                    </w:txbxContent>
                  </v:textbox>
                </v:shape>
                <v:shape id="Tekstvak 569" o:spid="_x0000_s1033" type="#_x0000_t202" style="position:absolute;left:9144;top:46820;width:8708;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" fillcolor="window" stroked="f" strokeweight=".5pt">
                  <v:textbox>
                    <w:txbxContent>
                      <w:p w:rsidR="00406CAA" w:rsidRPr="002C6241" w:rsidRDefault="00406CAA" w:rsidP="00406CAA">
                        <w:pPr>
                          <w:rPr>
                            <w:b/>
                            <w:sz w:val="32"/>
                            <w:szCs w:val="32"/>
                          </w:rPr>
                        </w:pPr>
                        <w:r w:rsidRPr="002C6241">
                          <w:rPr>
                            <w:b/>
                            <w:sz w:val="32"/>
                            <w:szCs w:val="32"/>
                          </w:rPr>
                          <w:t>Allergie</w:t>
                        </w:r>
                      </w:p>
                    </w:txbxContent>
                  </v:textbox>
                </v:shape>
                <v:shape id="Tekstvak 570" o:spid="_x0000_s1034" type="#_x0000_t202" style="position:absolute;left:43857;top:46566;width:113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" fillcolor="window" stroked="f" strokeweight=".5pt">
                  <v:textbox>
                    <w:txbxContent>
                      <w:p w:rsidR="00406CAA" w:rsidRPr="002C6241" w:rsidRDefault="00406CAA" w:rsidP="00406CAA">
                        <w:pPr>
                          <w:rPr>
                            <w:b/>
                            <w:sz w:val="28"/>
                            <w:szCs w:val="28"/>
                          </w:rPr>
                        </w:pPr>
                        <w:r w:rsidRPr="002C6241">
                          <w:rPr>
                            <w:b/>
                            <w:sz w:val="32"/>
                            <w:szCs w:val="32"/>
                          </w:rPr>
                          <w:t>Uitdaging</w:t>
                        </w:r>
                      </w:p>
                    </w:txbxContent>
                  </v:textbox>
                </v:shape>
                <v:shape id="Tekstvak 330" o:spid="_x0000_s1035" type="#_x0000_t202" style="position:absolute;left:25484;top:8297;width:892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" fillcolor="white [3201]" stroked="f" strokeweight=".5pt">
                  <v:textbox>
                    <w:txbxContent>
                      <w:p w:rsidR="00406CAA" w:rsidRPr="004F635D" w:rsidRDefault="00406CAA" w:rsidP="00406CAA">
                        <w:pPr>
                          <w:rPr>
                            <w:color w:val="FF0000"/>
                          </w:rPr>
                        </w:pPr>
                        <w:r w:rsidRPr="004F635D">
                          <w:rPr>
                            <w:color w:val="FF0000"/>
                          </w:rPr>
                          <w:t>Schiet door</w:t>
                        </w:r>
                      </w:p>
                    </w:txbxContent>
                  </v:textbox>
                </v:shape>
                <v:shape id="Tekstvak 332" o:spid="_x0000_s1036" type="#_x0000_t202" style="position:absolute;left:26754;top:40047;width:892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" fillcolor="white [3201]" stroked="f" strokeweight=".5pt">
                  <v:textbox>
                    <w:txbxContent>
                      <w:p w:rsidR="00406CAA" w:rsidRPr="004F635D" w:rsidRDefault="00406CAA" w:rsidP="00406CAA">
                        <w:pPr>
                          <w:rPr>
                            <w:color w:val="FF0000"/>
                          </w:rPr>
                        </w:pPr>
                        <w:r w:rsidRPr="004F635D">
                          <w:rPr>
                            <w:color w:val="FF0000"/>
                          </w:rPr>
                          <w:t>Schiet door</w:t>
                        </w:r>
                      </w:p>
                    </w:txbxContent>
                  </v:textbox>
                </v:shape>
                <v:shapetype id="_x0000_t32" coordsize="21600,21600" o:spt="32" o:oned="t" path="m,l21600,21600e" filled="f">
                  <v:path arrowok="t" fillok="f" o:connecttype="none"/>
                  <o:lock v:ext="edit" shapetype="t"/>
                </v:shapetype>
                <v:shape id="Rechte verbindingslijn met pijl 337" o:spid="_x0000_s1037" type="#_x0000_t32" style="position:absolute;left:26246;top:38184;width:8981;height: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" strokecolor="red" strokeweight="1.25pt">
                  <v:stroke endarrow="block" joinstyle="miter"/>
                </v:shape>
                <v:shape id="Rechte verbindingslijn met pijl 340" o:spid="_x0000_s1038" type="#_x0000_t32" style="position:absolute;left:25484;top:12361;width:8922;height: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" strokecolor="red" strokeweight="1.25pt">
                  <v:stroke endarrow="block" joinstyle="miter"/>
                </v:shape>
                <v:shape id="Rechte verbindingslijn met pijl 342" o:spid="_x0000_s1039" type="#_x0000_t32" style="position:absolute;left:46990;top:19304;width:254;height:9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" strokecolor="red" strokeweight="1.25pt">
                  <v:stroke endarrow="block" joinstyle="miter"/>
                </v:shape>
                <v:shape id="Rechte verbindingslijn met pijl 344" o:spid="_x0000_s1040" type="#_x0000_t32" style="position:absolute;left:12615;top:20574;width:63;height:83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" strokecolor="red" strokeweight="1.25pt">
                  <v:stroke endarrow="block" joinstyle="miter"/>
                </v:shape>
                <v:shape id="Tekstvak 345" o:spid="_x0000_s1041" type="#_x0000_t202" style="position:absolute;left:4826;top:21082;width:666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" fillcolor="white [3201]" stroked="f" strokeweight=".5pt">
                  <v:textbox>
                    <w:txbxContent>
                      <w:p w:rsidR="00406CAA" w:rsidRPr="004F635D" w:rsidRDefault="00406CAA" w:rsidP="00406CAA">
                        <w:pPr>
                          <w:jc w:val="center"/>
                          <w:rPr>
                            <w:color w:val="FF0000"/>
                          </w:rPr>
                        </w:pPr>
                        <w:r w:rsidRPr="004F635D">
                          <w:rPr>
                            <w:color w:val="FF0000"/>
                          </w:rPr>
                          <w:t>Ervaart als lastig</w:t>
                        </w:r>
                      </w:p>
                    </w:txbxContent>
                  </v:textbox>
                </v:shape>
                <v:shape id="Rechte verbindingslijn met pijl 346" o:spid="_x0000_s1042" type="#_x0000_t32" style="position:absolute;left:22690;top:17018;width:15410;height:14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" strokecolor="#00b050" strokeweight="1.25pt">
                  <v:stroke endarrow="block" joinstyle="miter"/>
                </v:shape>
                <v:shape id="Tekstvak 347" o:spid="_x0000_s1043" type="#_x0000_t202" style="position:absolute;left:24892;top:20574;width:14054;height:3048;rotation:28849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" fillcolor="white [3201]" stroked="f" strokeweight=".5pt">
                  <v:textbox>
                    <w:txbxContent>
                      <w:p w:rsidR="00406CAA" w:rsidRPr="004F635D" w:rsidRDefault="00406CAA" w:rsidP="00406CAA">
                        <w:pPr>
                          <w:rPr>
                            <w:b/>
                            <w:color w:val="00B050"/>
                          </w:rPr>
                        </w:pPr>
                        <w:r w:rsidRPr="004F635D">
                          <w:rPr>
                            <w:b/>
                            <w:color w:val="00B050"/>
                          </w:rPr>
                          <w:t>Goede aanvulling</w:t>
                        </w:r>
                        <w:r>
                          <w:rPr>
                            <w:b/>
                            <w:color w:val="00B050"/>
                          </w:rPr>
                          <w:t>en:</w:t>
                        </w:r>
                      </w:p>
                    </w:txbxContent>
                  </v:textbox>
                </v:shape>
                <v:shape id="Tekstvak 219" o:spid="_x0000_s1044" type="#_x0000_t202" style="position:absolute;left:15917;top:23537;width:19384;height:6303;rotation:28849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" fillcolor="window" stroked="f" strokeweight=".5pt">
                  <v:textbox>
                    <w:txbxContent>
                      <w:p w:rsidR="00406CAA" w:rsidRPr="004F635D" w:rsidRDefault="00406CAA" w:rsidP="00406CAA">
                        <w:pPr>
                          <w:rPr>
                            <w:b/>
                            <w:color w:val="00B050"/>
                          </w:rPr>
                        </w:pPr>
                        <w:r>
                          <w:rPr>
                            <w:b/>
                            <w:color w:val="00B050"/>
                          </w:rPr>
                          <w:t>Sparen met collega’s Gesprekken met leerlingen en enquêtes</w:t>
                        </w:r>
                      </w:p>
                    </w:txbxContent>
                  </v:textbox>
                </v:shape>
              </v:group>
            </w:pict>
          </mc:Fallback>
        </mc:AlternateContent>
      </w:r>
    </w:p>
    <w:p w:rsidR="00406CAA" w:rsidRDefault="00406CAA" w:rsidP="00406CAA">
      <w:pPr>
        <w:jc w:val="cente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rPr>
          <w:sz w:val="24"/>
          <w:szCs w:val="24"/>
        </w:rPr>
      </w:pPr>
    </w:p>
    <w:p w:rsidR="00406CAA" w:rsidRDefault="00406CAA" w:rsidP="00406CAA">
      <w:pPr>
        <w:jc w:val="center"/>
      </w:pPr>
    </w:p>
    <w:p w:rsidR="00406CAA" w:rsidRDefault="00406CAA" w:rsidP="00406CAA">
      <w:pPr>
        <w:jc w:val="center"/>
      </w:pPr>
    </w:p>
    <w:p w:rsidR="00406CAA" w:rsidRDefault="00406CAA" w:rsidP="00406CAA">
      <w:pPr>
        <w:jc w:val="center"/>
      </w:pPr>
    </w:p>
    <w:p w:rsidR="00406CAA" w:rsidRDefault="00406CAA" w:rsidP="00406CAA">
      <w:pPr>
        <w:jc w:val="center"/>
      </w:pPr>
    </w:p>
    <w:p w:rsidR="00406CAA" w:rsidRDefault="00406CAA" w:rsidP="00406CAA">
      <w:pPr>
        <w:jc w:val="center"/>
      </w:pPr>
    </w:p>
    <w:p w:rsidR="00406CAA" w:rsidRDefault="00406CAA" w:rsidP="00406CAA"/>
    <w:p w:rsidR="00406CAA" w:rsidRDefault="00406CAA" w:rsidP="00406CAA">
      <w:r>
        <w:t>9d. De deelnemer benoemt inschattingsfouten.</w:t>
      </w:r>
    </w:p>
    <w:p w:rsidR="00406CAA" w:rsidRDefault="00406CAA" w:rsidP="00406CAA">
      <w:pPr>
        <w:pStyle w:val="Lijstalinea"/>
        <w:numPr>
          <w:ilvl w:val="0"/>
          <w:numId w:val="8"/>
        </w:numPr>
      </w:pPr>
      <w:r>
        <w:t>Ik heb de neiging mijn eigen weg te gaan en te weinig (tijdens lessen) in gesprek te zijn met mijn collega’</w:t>
      </w:r>
      <w:r w:rsidR="00510BD2">
        <w:t>s.</w:t>
      </w:r>
    </w:p>
    <w:p w:rsidR="00510BD2" w:rsidRDefault="00510BD2" w:rsidP="00406CAA">
      <w:pPr>
        <w:pStyle w:val="Lijstalinea"/>
        <w:numPr>
          <w:ilvl w:val="0"/>
          <w:numId w:val="8"/>
        </w:numPr>
      </w:pPr>
      <w:r>
        <w:t>Inschattingsfouten bij differentiëren. Ik heb moeten leren leerlingen “te lezen” en niet stug mijn verhaal te doen.</w:t>
      </w:r>
    </w:p>
    <w:p w:rsidR="00BA70C4" w:rsidRDefault="00BA70C4" w:rsidP="00406CAA">
      <w:pPr>
        <w:pStyle w:val="Lijstalinea"/>
        <w:numPr>
          <w:ilvl w:val="0"/>
          <w:numId w:val="8"/>
        </w:numPr>
        <w:rPr>
          <w:b/>
        </w:rPr>
      </w:pPr>
      <w:r>
        <w:t xml:space="preserve">Belangrijk is de leerlingen zich veilig en prettig voelen tijdens de lessen. Hierin heb ik weleens fouten gemaakt, door in de foetermodus te gaan en vanuit emotie te handelen. </w:t>
      </w:r>
      <w:r w:rsidRPr="00BA70C4">
        <w:rPr>
          <w:b/>
        </w:rPr>
        <w:t>Professionaliteit voorop en goede band met leerlingen opbouwen.</w:t>
      </w:r>
    </w:p>
    <w:p w:rsidR="00BA70C4" w:rsidRDefault="00BA70C4" w:rsidP="00BA70C4">
      <w:r>
        <w:rPr>
          <w:b/>
        </w:rPr>
        <w:t>9</w:t>
      </w:r>
      <w:r w:rsidRPr="00BA70C4">
        <w:rPr>
          <w:b/>
          <w:vertAlign w:val="superscript"/>
        </w:rPr>
        <w:t>e</w:t>
      </w:r>
      <w:r>
        <w:rPr>
          <w:b/>
        </w:rPr>
        <w:t xml:space="preserve"> </w:t>
      </w:r>
      <w:r>
        <w:t>Grenzen eigen handelen.</w:t>
      </w:r>
    </w:p>
    <w:p w:rsidR="00406CAA" w:rsidRDefault="00BA70C4">
      <w:r>
        <w:t>In mijn plan van aanpak heb ik aangegeven te werken met kaders. Ik wilde te uitgebreid, maar heb gekozen voor allerbelang van de leerlingen.</w:t>
      </w:r>
    </w:p>
    <w:p w:rsidR="00406CAA" w:rsidRDefault="00406CAA"/>
    <w:p w:rsidR="00406CAA" w:rsidRDefault="00406CAA"/>
    <w:p w:rsidR="00406CAA" w:rsidRDefault="00406CAA"/>
    <w:p w:rsidR="00406CAA" w:rsidRDefault="00406CAA"/>
    <w:sectPr w:rsidR="00406C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AA" w:rsidRDefault="00F75DAA" w:rsidP="00BA70C4">
      <w:pPr>
        <w:spacing w:after="0" w:line="240" w:lineRule="auto"/>
      </w:pPr>
      <w:r>
        <w:separator/>
      </w:r>
    </w:p>
  </w:endnote>
  <w:endnote w:type="continuationSeparator" w:id="0">
    <w:p w:rsidR="00F75DAA" w:rsidRDefault="00F75DAA" w:rsidP="00BA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93331"/>
      <w:docPartObj>
        <w:docPartGallery w:val="Page Numbers (Bottom of Page)"/>
        <w:docPartUnique/>
      </w:docPartObj>
    </w:sdtPr>
    <w:sdtContent>
      <w:sdt>
        <w:sdtPr>
          <w:id w:val="-1769616900"/>
          <w:docPartObj>
            <w:docPartGallery w:val="Page Numbers (Top of Page)"/>
            <w:docPartUnique/>
          </w:docPartObj>
        </w:sdtPr>
        <w:sdtContent>
          <w:p w:rsidR="00BA70C4" w:rsidRDefault="00BA70C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8061B3">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8061B3">
              <w:rPr>
                <w:b/>
                <w:bCs/>
                <w:noProof/>
              </w:rPr>
              <w:t>5</w:t>
            </w:r>
            <w:r>
              <w:rPr>
                <w:b/>
                <w:bCs/>
                <w:sz w:val="24"/>
                <w:szCs w:val="24"/>
              </w:rPr>
              <w:fldChar w:fldCharType="end"/>
            </w:r>
          </w:p>
        </w:sdtContent>
      </w:sdt>
    </w:sdtContent>
  </w:sdt>
  <w:p w:rsidR="00BA70C4" w:rsidRDefault="00BA70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AA" w:rsidRDefault="00F75DAA" w:rsidP="00BA70C4">
      <w:pPr>
        <w:spacing w:after="0" w:line="240" w:lineRule="auto"/>
      </w:pPr>
      <w:r>
        <w:separator/>
      </w:r>
    </w:p>
  </w:footnote>
  <w:footnote w:type="continuationSeparator" w:id="0">
    <w:p w:rsidR="00F75DAA" w:rsidRDefault="00F75DAA" w:rsidP="00BA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C70"/>
    <w:multiLevelType w:val="hybridMultilevel"/>
    <w:tmpl w:val="0082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DE74D1"/>
    <w:multiLevelType w:val="hybridMultilevel"/>
    <w:tmpl w:val="9628E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A001EA"/>
    <w:multiLevelType w:val="hybridMultilevel"/>
    <w:tmpl w:val="42F40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9A6581"/>
    <w:multiLevelType w:val="hybridMultilevel"/>
    <w:tmpl w:val="BD584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060921"/>
    <w:multiLevelType w:val="hybridMultilevel"/>
    <w:tmpl w:val="AC6C59AA"/>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5" w15:restartNumberingAfterBreak="0">
    <w:nsid w:val="623D12CF"/>
    <w:multiLevelType w:val="hybridMultilevel"/>
    <w:tmpl w:val="88A6D5C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7846730B"/>
    <w:multiLevelType w:val="hybridMultilevel"/>
    <w:tmpl w:val="59A0E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F17A98"/>
    <w:multiLevelType w:val="hybridMultilevel"/>
    <w:tmpl w:val="FEACC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36"/>
    <w:rsid w:val="00081FAE"/>
    <w:rsid w:val="002C63A0"/>
    <w:rsid w:val="0039335C"/>
    <w:rsid w:val="00406CAA"/>
    <w:rsid w:val="00510BD2"/>
    <w:rsid w:val="006B7267"/>
    <w:rsid w:val="006E7936"/>
    <w:rsid w:val="007905AE"/>
    <w:rsid w:val="008061B3"/>
    <w:rsid w:val="00812E9B"/>
    <w:rsid w:val="00BA70C4"/>
    <w:rsid w:val="00BF764B"/>
    <w:rsid w:val="00C91101"/>
    <w:rsid w:val="00CD397F"/>
    <w:rsid w:val="00CD76E2"/>
    <w:rsid w:val="00E109F9"/>
    <w:rsid w:val="00EE01EF"/>
    <w:rsid w:val="00F75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593D"/>
  <w15:chartTrackingRefBased/>
  <w15:docId w15:val="{5ADCA723-132C-4E12-8478-473B943A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E7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E7936"/>
    <w:pPr>
      <w:ind w:left="720"/>
      <w:contextualSpacing/>
    </w:pPr>
  </w:style>
  <w:style w:type="character" w:styleId="Hyperlink">
    <w:name w:val="Hyperlink"/>
    <w:basedOn w:val="Standaardalinea-lettertype"/>
    <w:uiPriority w:val="99"/>
    <w:unhideWhenUsed/>
    <w:rsid w:val="00406CAA"/>
    <w:rPr>
      <w:color w:val="0563C1" w:themeColor="hyperlink"/>
      <w:u w:val="single"/>
    </w:rPr>
  </w:style>
  <w:style w:type="paragraph" w:styleId="Bijschrift">
    <w:name w:val="caption"/>
    <w:basedOn w:val="Standaard"/>
    <w:next w:val="Standaard"/>
    <w:uiPriority w:val="35"/>
    <w:unhideWhenUsed/>
    <w:qFormat/>
    <w:rsid w:val="00406CAA"/>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BA70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70C4"/>
  </w:style>
  <w:style w:type="paragraph" w:styleId="Voettekst">
    <w:name w:val="footer"/>
    <w:basedOn w:val="Standaard"/>
    <w:link w:val="VoettekstChar"/>
    <w:uiPriority w:val="99"/>
    <w:unhideWhenUsed/>
    <w:rsid w:val="00BA70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7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ken.wikiwijs.nl/163222/Portfolio_Rense_Veenstra__t_b_v__professionaliseringstraject_P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1654</Words>
  <Characters>9097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Veenstra</dc:creator>
  <cp:keywords/>
  <dc:description/>
  <cp:lastModifiedBy>R. Veenstra</cp:lastModifiedBy>
  <cp:revision>4</cp:revision>
  <dcterms:created xsi:type="dcterms:W3CDTF">2023-06-29T08:30:00Z</dcterms:created>
  <dcterms:modified xsi:type="dcterms:W3CDTF">2023-06-29T10:19:00Z</dcterms:modified>
</cp:coreProperties>
</file>